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color w:val="0000FF"/>
          <w:sz w:val="32"/>
          <w:szCs w:val="36"/>
          <w:lang w:val="en-US" w:eastAsia="zh-CN"/>
        </w:rPr>
      </w:pPr>
      <w:r>
        <w:rPr>
          <w:rFonts w:hint="eastAsia"/>
          <w:b/>
          <w:bCs/>
          <w:color w:val="0000FF"/>
          <w:sz w:val="32"/>
          <w:szCs w:val="36"/>
          <w:lang w:eastAsia="zh-CN"/>
        </w:rPr>
        <w:drawing>
          <wp:anchor distT="0" distB="0" distL="114300" distR="114300" simplePos="0" relativeHeight="251659264" behindDoc="0" locked="0" layoutInCell="1" allowOverlap="1">
            <wp:simplePos x="0" y="0"/>
            <wp:positionH relativeFrom="page">
              <wp:posOffset>12471400</wp:posOffset>
            </wp:positionH>
            <wp:positionV relativeFrom="topMargin">
              <wp:posOffset>12522200</wp:posOffset>
            </wp:positionV>
            <wp:extent cx="304800" cy="266700"/>
            <wp:effectExtent l="0" t="0" r="0" b="7620"/>
            <wp:wrapNone/>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6"/>
                    <a:stretch>
                      <a:fillRect/>
                    </a:stretch>
                  </pic:blipFill>
                  <pic:spPr>
                    <a:xfrm>
                      <a:off x="0" y="0"/>
                      <a:ext cx="304800" cy="266700"/>
                    </a:xfrm>
                    <a:prstGeom prst="rect">
                      <a:avLst/>
                    </a:prstGeom>
                  </pic:spPr>
                </pic:pic>
              </a:graphicData>
            </a:graphic>
          </wp:anchor>
        </w:drawing>
      </w:r>
      <w:r>
        <w:rPr>
          <w:rFonts w:hint="eastAsia"/>
          <w:b/>
          <w:bCs/>
          <w:color w:val="0000FF"/>
          <w:sz w:val="32"/>
          <w:szCs w:val="36"/>
          <w:lang w:eastAsia="zh-CN"/>
        </w:rPr>
        <w:t>练习</w:t>
      </w:r>
      <w:r>
        <w:rPr>
          <w:rFonts w:hint="eastAsia"/>
          <w:b/>
          <w:bCs/>
          <w:color w:val="0000FF"/>
          <w:sz w:val="32"/>
          <w:szCs w:val="36"/>
          <w:lang w:val="en-US" w:eastAsia="zh-CN"/>
        </w:rPr>
        <w:t>11  欧洲东部和北亚</w:t>
      </w:r>
    </w:p>
    <w:p>
      <w:pPr>
        <w:shd w:val="clear" w:color="auto" w:fill="FFFFFF"/>
        <w:spacing w:line="360" w:lineRule="auto"/>
        <w:ind w:firstLine="420"/>
        <w:jc w:val="left"/>
        <w:textAlignment w:val="center"/>
        <w:rPr>
          <w:rFonts w:ascii="楷体" w:hAnsi="楷体" w:eastAsia="楷体" w:cs="楷体"/>
        </w:rPr>
      </w:pPr>
    </w:p>
    <w:p>
      <w:pPr>
        <w:shd w:val="clear" w:color="auto" w:fill="FFFFFF"/>
        <w:spacing w:line="360" w:lineRule="auto"/>
        <w:ind w:firstLine="420"/>
        <w:jc w:val="left"/>
        <w:textAlignment w:val="center"/>
      </w:pPr>
      <w:r>
        <w:rPr>
          <w:rFonts w:ascii="楷体" w:hAnsi="楷体" w:eastAsia="楷体" w:cs="楷体"/>
        </w:rPr>
        <w:t>2022年2月23日，中国海关总署发布公告，允许从俄罗斯全境进口小麦。下图为俄罗斯小麦产区图。据此完成下面小题。</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5276215" cy="2121535"/>
            <wp:effectExtent l="0" t="0" r="635" b="12065"/>
            <wp:docPr id="100003" name="图片 100003" descr="@@@8a537213-e65f-44eb-ab17-8a3b28960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8a537213-e65f-44eb-ab17-8a3b28960db7"/>
                    <pic:cNvPicPr>
                      <a:picLocks noChangeAspect="1"/>
                    </pic:cNvPicPr>
                  </pic:nvPicPr>
                  <pic:blipFill>
                    <a:blip r:embed="rId7"/>
                    <a:stretch>
                      <a:fillRect/>
                    </a:stretch>
                  </pic:blipFill>
                  <pic:spPr>
                    <a:xfrm>
                      <a:off x="0" y="0"/>
                      <a:ext cx="5276800" cy="2121987"/>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FFFFFF"/>
        <w:spacing w:line="360" w:lineRule="auto"/>
        <w:jc w:val="left"/>
        <w:textAlignment w:val="center"/>
      </w:pPr>
      <w:r>
        <w:t>1．俄罗斯小麦产区分布在南部的主导因素是（</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ind w:left="300"/>
        <w:jc w:val="left"/>
        <w:textAlignment w:val="center"/>
      </w:pPr>
      <w:r>
        <w:t>A．地形</w:t>
      </w:r>
      <w:r>
        <w:tab/>
      </w:r>
      <w:r>
        <w:t>B．气候</w:t>
      </w:r>
      <w:r>
        <w:tab/>
      </w:r>
      <w:r>
        <w:t>C．交通</w:t>
      </w:r>
      <w:r>
        <w:tab/>
      </w:r>
      <w:r>
        <w:t>D．市场</w:t>
      </w:r>
    </w:p>
    <w:p>
      <w:pPr>
        <w:shd w:val="clear" w:color="auto" w:fill="FFFFFF"/>
        <w:spacing w:line="360" w:lineRule="auto"/>
        <w:jc w:val="left"/>
        <w:textAlignment w:val="center"/>
      </w:pPr>
      <w:r>
        <w:t>2．俄罗斯远东地区商品谷物农业（</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ind w:left="300"/>
        <w:jc w:val="left"/>
        <w:textAlignment w:val="center"/>
      </w:pPr>
      <w:r>
        <w:t>A．土壤肥沃，单产高，商品率低</w:t>
      </w:r>
      <w:r>
        <w:tab/>
      </w:r>
      <w:r>
        <w:t>B．科技水平较低</w:t>
      </w:r>
    </w:p>
    <w:p>
      <w:pPr>
        <w:shd w:val="clear" w:color="auto" w:fill="FFFFFF"/>
        <w:tabs>
          <w:tab w:val="left" w:pos="4156"/>
        </w:tabs>
        <w:spacing w:line="360" w:lineRule="auto"/>
        <w:ind w:left="300"/>
        <w:jc w:val="left"/>
        <w:textAlignment w:val="center"/>
      </w:pPr>
      <w:r>
        <w:t>C．个体经营，规模小</w:t>
      </w:r>
      <w:r>
        <w:tab/>
      </w:r>
      <w:r>
        <w:t>D．机械化程度高</w:t>
      </w:r>
    </w:p>
    <w:p>
      <w:pPr>
        <w:shd w:val="clear" w:color="auto" w:fill="F2F2F2"/>
        <w:spacing w:line="360" w:lineRule="auto"/>
        <w:jc w:val="left"/>
        <w:textAlignment w:val="center"/>
        <w:rPr>
          <w:color w:val="FF0000"/>
        </w:rPr>
      </w:pPr>
      <w:r>
        <w:rPr>
          <w:color w:val="FF0000"/>
        </w:rPr>
        <w:t>【答案】1．B    2．D</w:t>
      </w:r>
    </w:p>
    <w:p>
      <w:pPr>
        <w:shd w:val="clear" w:color="auto" w:fill="F2F2F2"/>
        <w:spacing w:line="360" w:lineRule="auto"/>
        <w:jc w:val="left"/>
        <w:textAlignment w:val="center"/>
        <w:rPr>
          <w:color w:val="FF0000"/>
        </w:rPr>
      </w:pPr>
      <w:r>
        <w:rPr>
          <w:color w:val="FF0000"/>
        </w:rPr>
        <w:t>【解析】1．根据所学知识，读图可知，俄罗斯纬度高、热量条件差，南部地区纬度低热量条件较好，适合小麦种植，B正确；俄罗斯南部多为山地，地形条件不利于小麦种植，A错；交通对小麦种植影响较小，C错；俄罗斯地广人稀，当地市场狭小，D错误。故选B。</w:t>
      </w:r>
    </w:p>
    <w:p>
      <w:pPr>
        <w:shd w:val="clear" w:color="auto" w:fill="F2F2F2"/>
        <w:spacing w:line="360" w:lineRule="auto"/>
        <w:jc w:val="left"/>
        <w:textAlignment w:val="center"/>
        <w:rPr>
          <w:color w:val="FF0000"/>
        </w:rPr>
      </w:pPr>
      <w:r>
        <w:rPr>
          <w:color w:val="FF0000"/>
        </w:rPr>
        <w:t>2．根据所学知识，据材料，俄罗斯远东地区为商品谷物农业，故其具有机械化程度高、生产规模大、商品率高的特征，故其科技水平也高，BC错误，D正确；俄罗斯远东地区为黑土分布地区，土壤虽然肥沃，但是纬度较高，热量不足，粮食单产低，A错误。故选D。</w:t>
      </w:r>
    </w:p>
    <w:p>
      <w:pPr>
        <w:shd w:val="clear" w:color="auto" w:fill="F2F2F2"/>
        <w:spacing w:line="360" w:lineRule="auto"/>
        <w:jc w:val="left"/>
        <w:textAlignment w:val="center"/>
        <w:rPr>
          <w:color w:val="FF0000"/>
        </w:rPr>
      </w:pPr>
      <w:r>
        <w:rPr>
          <w:color w:val="FF0000"/>
        </w:rPr>
        <w:t>【点睛】谷物种植是俄罗斯农业和农耕作业的基础。粮食作物种类很少，主要是小麦，在世界上占有非常重要的地位。俄罗斯粮食种植主要分布在森林草原带和草地带，西西伯利亚南部和伏尔加河东岸是春小麦的种植区。</w:t>
      </w:r>
    </w:p>
    <w:p>
      <w:pPr>
        <w:shd w:val="clear" w:color="auto" w:fill="FFFFFF"/>
        <w:spacing w:line="360" w:lineRule="auto"/>
        <w:ind w:firstLine="420"/>
        <w:jc w:val="left"/>
        <w:textAlignment w:val="center"/>
      </w:pPr>
      <w:r>
        <w:rPr>
          <w:rFonts w:ascii="楷体" w:hAnsi="楷体" w:eastAsia="楷体" w:cs="楷体"/>
        </w:rPr>
        <w:t>下图为俄罗斯示意图，读图，完成下面小题。</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5200650" cy="3171825"/>
            <wp:effectExtent l="0" t="0" r="0" b="9525"/>
            <wp:docPr id="100005" name="图片 100005" descr="@@@1cb32684-5cef-4a5a-8028-be12723e58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1cb32684-5cef-4a5a-8028-be12723e58a5"/>
                    <pic:cNvPicPr>
                      <a:picLocks noChangeAspect="1"/>
                    </pic:cNvPicPr>
                  </pic:nvPicPr>
                  <pic:blipFill>
                    <a:blip r:embed="rId8"/>
                    <a:stretch>
                      <a:fillRect/>
                    </a:stretch>
                  </pic:blipFill>
                  <pic:spPr>
                    <a:xfrm>
                      <a:off x="0" y="0"/>
                      <a:ext cx="5200650" cy="3171825"/>
                    </a:xfrm>
                    <a:prstGeom prst="rect">
                      <a:avLst/>
                    </a:prstGeom>
                  </pic:spPr>
                </pic:pic>
              </a:graphicData>
            </a:graphic>
          </wp:inline>
        </w:drawing>
      </w:r>
    </w:p>
    <w:p>
      <w:pPr>
        <w:shd w:val="clear" w:color="auto" w:fill="FFFFFF"/>
        <w:spacing w:line="360" w:lineRule="auto"/>
        <w:jc w:val="left"/>
        <w:textAlignment w:val="center"/>
      </w:pPr>
      <w:r>
        <w:t>3．下列关于俄罗斯的叙述，错误的是（</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ind w:left="300"/>
        <w:jc w:val="left"/>
        <w:textAlignment w:val="center"/>
      </w:pPr>
      <w:r>
        <w:t>A．大部分地区属于温带大陆性气候</w:t>
      </w:r>
      <w:r>
        <w:tab/>
      </w:r>
      <w:r>
        <w:t>B．工业体系完备，轻重工业均很发达</w:t>
      </w:r>
    </w:p>
    <w:p>
      <w:pPr>
        <w:shd w:val="clear" w:color="auto" w:fill="FFFFFF"/>
        <w:tabs>
          <w:tab w:val="left" w:pos="4156"/>
        </w:tabs>
        <w:spacing w:line="360" w:lineRule="auto"/>
        <w:ind w:left="300"/>
        <w:jc w:val="left"/>
        <w:textAlignment w:val="center"/>
      </w:pPr>
      <w:r>
        <w:t>C．西西伯利亚平原地势南高北低</w:t>
      </w:r>
      <w:r>
        <w:tab/>
      </w:r>
      <w:r>
        <w:t>D．石油资源丰富，是重要的石油出口国</w:t>
      </w:r>
    </w:p>
    <w:p>
      <w:pPr>
        <w:shd w:val="clear" w:color="auto" w:fill="FFFFFF"/>
        <w:spacing w:line="360" w:lineRule="auto"/>
        <w:jc w:val="left"/>
        <w:textAlignment w:val="center"/>
      </w:pPr>
      <w:r>
        <w:t>4．俄罗斯经济和交通最发达的地区分布在（</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ind w:left="300"/>
        <w:jc w:val="left"/>
        <w:textAlignment w:val="center"/>
      </w:pPr>
      <w:r>
        <w:t>A．丙区域</w:t>
      </w:r>
      <w:r>
        <w:tab/>
      </w:r>
      <w:r>
        <w:t>B．乙区域</w:t>
      </w:r>
      <w:r>
        <w:tab/>
      </w:r>
      <w:r>
        <w:t>C．甲区域</w:t>
      </w:r>
      <w:r>
        <w:tab/>
      </w:r>
      <w:r>
        <w:t>D．丁区域</w:t>
      </w:r>
    </w:p>
    <w:p>
      <w:pPr>
        <w:shd w:val="clear" w:color="auto" w:fill="F2F2F2"/>
        <w:spacing w:line="360" w:lineRule="auto"/>
        <w:jc w:val="left"/>
        <w:textAlignment w:val="center"/>
        <w:rPr>
          <w:color w:val="FF0000"/>
        </w:rPr>
      </w:pPr>
      <w:r>
        <w:rPr>
          <w:color w:val="FF0000"/>
        </w:rPr>
        <w:t>【答案】3．B    4．C</w:t>
      </w:r>
    </w:p>
    <w:p>
      <w:pPr>
        <w:shd w:val="clear" w:color="auto" w:fill="F2F2F2"/>
        <w:spacing w:line="360" w:lineRule="auto"/>
        <w:jc w:val="left"/>
        <w:textAlignment w:val="center"/>
        <w:rPr>
          <w:color w:val="FF0000"/>
        </w:rPr>
      </w:pPr>
      <w:r>
        <w:rPr>
          <w:color w:val="FF0000"/>
        </w:rPr>
        <w:t>【解析】3．俄罗斯是重要的工业大国，能源、钢铁、机械、化学和航空航天等重工业发达，轻工业落后，B符合题意；俄罗斯大部分位于50°N~70°N，气候类型以温带大陆性气候为主，A不符合题意；俄罗斯的主要地形区自西向东依次是东欧平原、西西伯利亚平原、中西伯利亚高原、东西伯利亚山地，西西伯利亚平原对应图中的乙区域，河流流向自南向北注入北冰洋，所以西西伯利亚平原地势南高北低，C不符合题意；据图可知，俄罗斯分布有多处石油矿，石油资源丰富，是重要的石油出口国，D不符合题意；故选B。</w:t>
      </w:r>
    </w:p>
    <w:p>
      <w:pPr>
        <w:shd w:val="clear" w:color="auto" w:fill="F2F2F2"/>
        <w:spacing w:line="360" w:lineRule="auto"/>
        <w:jc w:val="left"/>
        <w:textAlignment w:val="center"/>
        <w:rPr>
          <w:color w:val="FF0000"/>
        </w:rPr>
      </w:pPr>
      <w:r>
        <w:rPr>
          <w:color w:val="FF0000"/>
        </w:rPr>
        <w:t>4．俄罗斯地跨亚洲和欧洲，欧洲部分一直是全国政治、经济、文化活动集中的地区，图中甲区域对应俄罗斯的欧洲部分，人口密集，是俄罗斯经济和交通最发达的地区，C正确；乙丙丁区域位于俄罗斯的亚洲部分，人口稀少，经济和交通不发达，ABD错误；故选C。</w:t>
      </w:r>
    </w:p>
    <w:p>
      <w:pPr>
        <w:shd w:val="clear" w:color="auto" w:fill="F2F2F2"/>
        <w:spacing w:line="360" w:lineRule="auto"/>
        <w:jc w:val="left"/>
        <w:textAlignment w:val="center"/>
        <w:rPr>
          <w:color w:val="FF0000"/>
        </w:rPr>
      </w:pPr>
      <w:r>
        <w:rPr>
          <w:color w:val="FF0000"/>
        </w:rPr>
        <w:t>【点睛】俄罗斯大部分位于50°N~70°N，绝大部分属于北温带，小部分在北寒带，气候类型以温带大陆性气候为主，夏季短而温暖，冬季寒冷漫长。</w:t>
      </w:r>
    </w:p>
    <w:p>
      <w:pPr>
        <w:shd w:val="clear" w:color="auto" w:fill="FFFFFF"/>
        <w:spacing w:line="360" w:lineRule="auto"/>
        <w:ind w:firstLine="420"/>
        <w:jc w:val="left"/>
        <w:textAlignment w:val="center"/>
      </w:pPr>
      <w:r>
        <w:rPr>
          <w:rFonts w:ascii="楷体" w:hAnsi="楷体" w:eastAsia="楷体" w:cs="楷体"/>
        </w:rPr>
        <w:t>我国某高校地理系研学小组来到俄罗斯远东的马加丹地区开展地貌考察。从马加丹机场进城的路途中，研学小组观察到郊外沼泽泥泞。研学小组观摩了俄罗斯科学院远东科学中心下属的东北综合科学研究所，学习当地的地貌知识。研学结束前夕，小组成员在马加丹街头品尝了大板蟹（帝王蟹的一种），国内售价高达千元的品种在当地仅需约</w:t>
      </w:r>
      <w:r>
        <w:t>100</w:t>
      </w:r>
      <w:r>
        <w:rPr>
          <w:rFonts w:ascii="楷体" w:hAnsi="楷体" w:eastAsia="楷体" w:cs="楷体"/>
        </w:rPr>
        <w:t>元人民币。下图示意马加丹的地理位置。据此完成下面小题。</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571875" cy="2428875"/>
            <wp:effectExtent l="0" t="0" r="9525" b="9525"/>
            <wp:docPr id="100007" name="图片 100007" descr="@@@67bca99b-80b1-443c-b3fd-ddf4f4ffc4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67bca99b-80b1-443c-b3fd-ddf4f4ffc49a"/>
                    <pic:cNvPicPr>
                      <a:picLocks noChangeAspect="1"/>
                    </pic:cNvPicPr>
                  </pic:nvPicPr>
                  <pic:blipFill>
                    <a:blip r:embed="rId9"/>
                    <a:stretch>
                      <a:fillRect/>
                    </a:stretch>
                  </pic:blipFill>
                  <pic:spPr>
                    <a:xfrm>
                      <a:off x="0" y="0"/>
                      <a:ext cx="3571875" cy="2428875"/>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FFFFFF"/>
        <w:spacing w:line="360" w:lineRule="auto"/>
        <w:jc w:val="left"/>
        <w:textAlignment w:val="center"/>
      </w:pPr>
      <w:r>
        <w:t>5．研学小组来到马加丹地区开展地貌考察的时间最可能是（</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ind w:left="300"/>
        <w:jc w:val="left"/>
        <w:textAlignment w:val="center"/>
      </w:pPr>
      <w:r>
        <w:t>A．春季</w:t>
      </w:r>
      <w:r>
        <w:tab/>
      </w:r>
      <w:r>
        <w:t>B．夏季</w:t>
      </w:r>
      <w:r>
        <w:tab/>
      </w:r>
      <w:r>
        <w:t>C．秋季</w:t>
      </w:r>
      <w:r>
        <w:tab/>
      </w:r>
      <w:r>
        <w:t>D．冬季</w:t>
      </w:r>
    </w:p>
    <w:p>
      <w:pPr>
        <w:shd w:val="clear" w:color="auto" w:fill="FFFFFF"/>
        <w:spacing w:line="360" w:lineRule="auto"/>
        <w:jc w:val="left"/>
        <w:textAlignment w:val="center"/>
      </w:pPr>
      <w:r>
        <w:t>6．根据地域性原则，马加丹的东北综合科学研究所研究的方向可能包括（</w:t>
      </w:r>
      <w:r>
        <w:rPr>
          <w:rFonts w:ascii="Times New Roman" w:hAnsi="Times New Roman" w:eastAsia="Times New Roman" w:cs="Times New Roman"/>
          <w:kern w:val="0"/>
          <w:sz w:val="24"/>
          <w:szCs w:val="24"/>
        </w:rPr>
        <w:t>   </w:t>
      </w:r>
      <w:r>
        <w:t>）</w:t>
      </w:r>
    </w:p>
    <w:p>
      <w:pPr>
        <w:shd w:val="clear" w:color="auto" w:fill="FFFFFF"/>
        <w:spacing w:line="360" w:lineRule="auto"/>
        <w:jc w:val="left"/>
        <w:textAlignment w:val="center"/>
      </w:pPr>
      <w:r>
        <w:t>①稀有金属冶炼②寒地建筑设计③红树林保护④大陆冰盖钻探</w:t>
      </w:r>
    </w:p>
    <w:p>
      <w:pPr>
        <w:shd w:val="clear" w:color="auto" w:fill="FFFFFF"/>
        <w:tabs>
          <w:tab w:val="left" w:pos="2078"/>
          <w:tab w:val="left" w:pos="4156"/>
          <w:tab w:val="left" w:pos="6234"/>
        </w:tabs>
        <w:spacing w:line="360" w:lineRule="auto"/>
        <w:ind w:left="300"/>
        <w:jc w:val="left"/>
        <w:textAlignment w:val="center"/>
      </w:pPr>
      <w:r>
        <w:t>A．①②</w:t>
      </w:r>
      <w:r>
        <w:tab/>
      </w:r>
      <w:r>
        <w:t>B．①④</w:t>
      </w:r>
      <w:r>
        <w:tab/>
      </w:r>
      <w:r>
        <w:t>C．②③</w:t>
      </w:r>
      <w:r>
        <w:tab/>
      </w:r>
      <w:r>
        <w:t>D．③④</w:t>
      </w:r>
    </w:p>
    <w:p>
      <w:pPr>
        <w:shd w:val="clear" w:color="auto" w:fill="FFFFFF"/>
        <w:spacing w:line="360" w:lineRule="auto"/>
        <w:jc w:val="left"/>
        <w:textAlignment w:val="center"/>
      </w:pPr>
      <w:r>
        <w:t>7．马加丹大板蟹售价低至每只约100元人民币，主要是因为其拥有较低的（</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ind w:left="300"/>
        <w:jc w:val="left"/>
        <w:textAlignment w:val="center"/>
      </w:pPr>
      <w:r>
        <w:t>A．原料成本</w:t>
      </w:r>
      <w:r>
        <w:tab/>
      </w:r>
      <w:r>
        <w:t>B．劳动力成本</w:t>
      </w:r>
      <w:r>
        <w:tab/>
      </w:r>
      <w:r>
        <w:t>C．土地成本</w:t>
      </w:r>
      <w:r>
        <w:tab/>
      </w:r>
      <w:r>
        <w:t>D．市场营销成本</w:t>
      </w:r>
    </w:p>
    <w:p>
      <w:pPr>
        <w:shd w:val="clear" w:color="auto" w:fill="F2F2F2"/>
        <w:spacing w:line="360" w:lineRule="auto"/>
        <w:jc w:val="left"/>
        <w:textAlignment w:val="center"/>
        <w:rPr>
          <w:color w:val="FF0000"/>
        </w:rPr>
      </w:pPr>
      <w:r>
        <w:rPr>
          <w:color w:val="FF0000"/>
        </w:rPr>
        <w:t>【答案】5．B    6．A    7．A</w:t>
      </w:r>
    </w:p>
    <w:p>
      <w:pPr>
        <w:shd w:val="clear" w:color="auto" w:fill="F2F2F2"/>
        <w:spacing w:line="360" w:lineRule="auto"/>
        <w:jc w:val="left"/>
        <w:textAlignment w:val="center"/>
        <w:rPr>
          <w:color w:val="FF0000"/>
        </w:rPr>
      </w:pPr>
      <w:r>
        <w:rPr>
          <w:color w:val="FF0000"/>
        </w:rPr>
        <w:t>【解析】5．根据材料可得，研学小组观察到郊外沼泽泥泞，说明此时气温较高，外部沼泽和郊区未结冰，故应该为夏季，故排除A、C、D，选择B。</w:t>
      </w:r>
    </w:p>
    <w:p>
      <w:pPr>
        <w:shd w:val="clear" w:color="auto" w:fill="F2F2F2"/>
        <w:spacing w:line="360" w:lineRule="auto"/>
        <w:jc w:val="left"/>
        <w:textAlignment w:val="center"/>
        <w:rPr>
          <w:color w:val="FF0000"/>
        </w:rPr>
      </w:pPr>
      <w:r>
        <w:rPr>
          <w:color w:val="FF0000"/>
        </w:rPr>
        <w:t>6．根据地域性原则，该地区矿产资源丰富，稀有金属种类较多，故①正确；该地区纬度较高，故寒地建筑设计可以作为研究方向，故②正确；红树林主要在热带海区，故③排除；大陆冰盖主要在极地地区，故④排除；故A正确；因此排除B、C、D，选择A。</w:t>
      </w:r>
    </w:p>
    <w:p>
      <w:pPr>
        <w:shd w:val="clear" w:color="auto" w:fill="F2F2F2"/>
        <w:spacing w:line="360" w:lineRule="auto"/>
        <w:jc w:val="left"/>
        <w:textAlignment w:val="center"/>
        <w:rPr>
          <w:color w:val="FF0000"/>
        </w:rPr>
      </w:pPr>
      <w:r>
        <w:rPr>
          <w:color w:val="FF0000"/>
        </w:rPr>
        <w:t>7．该地区大板蟹之所以便宜，是因为该地区海域面积广，冷水海区，适宜大板蟹生长，原料成本低，故A正确；该地区人口较少，劳动力成本较高，故B排除；地价和市场营销成本对该地的大板蟹影响不大，故排除C、D，因此选择A。</w:t>
      </w:r>
    </w:p>
    <w:p>
      <w:pPr>
        <w:shd w:val="clear" w:color="auto" w:fill="F2F2F2"/>
        <w:spacing w:line="360" w:lineRule="auto"/>
        <w:jc w:val="left"/>
        <w:textAlignment w:val="center"/>
        <w:rPr>
          <w:color w:val="FF0000"/>
        </w:rPr>
      </w:pPr>
      <w:r>
        <w:rPr>
          <w:color w:val="FF0000"/>
        </w:rPr>
        <w:t>【点睛】西伯利亚是北半球冻土分布面积最大的地方，这里的冻土层十分深厚，分为上下两层：上层为夏季融化，冬季冻结的活动层；下层为坚硬的多年冻结层。</w:t>
      </w:r>
    </w:p>
    <w:p>
      <w:pPr>
        <w:shd w:val="clear" w:color="auto" w:fill="FFFFFF"/>
        <w:spacing w:line="360" w:lineRule="auto"/>
        <w:ind w:firstLine="420"/>
        <w:jc w:val="left"/>
        <w:textAlignment w:val="center"/>
      </w:pPr>
      <w:r>
        <w:rPr>
          <w:rFonts w:ascii="楷体" w:hAnsi="楷体" w:eastAsia="楷体" w:cs="楷体"/>
        </w:rPr>
        <w:t>向日葵属一年生草本植物，喜光，耐低温、盐碱、干旱，种子可食、可榨油。图为“某国部分区域示意图”。据此完成下面小题。</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4352925" cy="2133600"/>
            <wp:effectExtent l="0" t="0" r="9525" b="0"/>
            <wp:docPr id="100009" name="图片 100009" descr="@@@4541d660-d37a-4ecb-9b22-660f854f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4541d660-d37a-4ecb-9b22-660f854f5377"/>
                    <pic:cNvPicPr>
                      <a:picLocks noChangeAspect="1"/>
                    </pic:cNvPicPr>
                  </pic:nvPicPr>
                  <pic:blipFill>
                    <a:blip r:embed="rId10"/>
                    <a:stretch>
                      <a:fillRect/>
                    </a:stretch>
                  </pic:blipFill>
                  <pic:spPr>
                    <a:xfrm>
                      <a:off x="0" y="0"/>
                      <a:ext cx="4352925" cy="2133600"/>
                    </a:xfrm>
                    <a:prstGeom prst="rect">
                      <a:avLst/>
                    </a:prstGeom>
                  </pic:spPr>
                </pic:pic>
              </a:graphicData>
            </a:graphic>
          </wp:inline>
        </w:drawing>
      </w:r>
    </w:p>
    <w:p>
      <w:pPr>
        <w:shd w:val="clear" w:color="auto" w:fill="FFFFFF"/>
        <w:spacing w:line="360" w:lineRule="auto"/>
        <w:jc w:val="left"/>
        <w:textAlignment w:val="center"/>
      </w:pPr>
      <w:r>
        <w:t>8．影响该国向日葵分布的主导因素是（</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ind w:left="300"/>
        <w:jc w:val="left"/>
        <w:textAlignment w:val="center"/>
      </w:pPr>
      <w:r>
        <w:t>A．光照</w:t>
      </w:r>
      <w:r>
        <w:tab/>
      </w:r>
      <w:r>
        <w:t>B．水源</w:t>
      </w:r>
      <w:r>
        <w:tab/>
      </w:r>
      <w:r>
        <w:t>C．地形</w:t>
      </w:r>
      <w:r>
        <w:tab/>
      </w:r>
      <w:r>
        <w:t>D．热量</w:t>
      </w:r>
    </w:p>
    <w:p>
      <w:pPr>
        <w:shd w:val="clear" w:color="auto" w:fill="FFFFFF"/>
        <w:spacing w:line="360" w:lineRule="auto"/>
        <w:jc w:val="left"/>
        <w:textAlignment w:val="center"/>
      </w:pPr>
      <w:r>
        <w:t>9．有关甲山脉东西两侧地理环境的叙述，正确的是（</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ind w:left="300"/>
        <w:jc w:val="left"/>
        <w:textAlignment w:val="center"/>
      </w:pPr>
      <w:r>
        <w:t>A．山脉东侧属迎风坡，降水多</w:t>
      </w:r>
      <w:r>
        <w:tab/>
      </w:r>
      <w:r>
        <w:t>B．具有相同的气候类型</w:t>
      </w:r>
    </w:p>
    <w:p>
      <w:pPr>
        <w:shd w:val="clear" w:color="auto" w:fill="FFFFFF"/>
        <w:tabs>
          <w:tab w:val="left" w:pos="4156"/>
        </w:tabs>
        <w:spacing w:line="360" w:lineRule="auto"/>
        <w:ind w:left="300"/>
        <w:jc w:val="left"/>
        <w:textAlignment w:val="center"/>
      </w:pPr>
      <w:r>
        <w:t>C．具有不同的地形类型</w:t>
      </w:r>
      <w:r>
        <w:tab/>
      </w:r>
      <w:r>
        <w:t>D．两侧河流同属北冰洋水系</w:t>
      </w:r>
    </w:p>
    <w:p>
      <w:pPr>
        <w:shd w:val="clear" w:color="auto" w:fill="FFFFFF"/>
        <w:spacing w:line="360" w:lineRule="auto"/>
        <w:jc w:val="left"/>
        <w:textAlignment w:val="center"/>
      </w:pPr>
      <w:r>
        <w:t>10．图中所示国家（</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ind w:left="380"/>
        <w:jc w:val="left"/>
        <w:textAlignment w:val="center"/>
      </w:pPr>
      <w:r>
        <w:t>A．牧草广布，乳畜业发达</w:t>
      </w:r>
      <w:r>
        <w:tab/>
      </w:r>
      <w:r>
        <w:t>B．沼泽广布，森林面积少</w:t>
      </w:r>
    </w:p>
    <w:p>
      <w:pPr>
        <w:shd w:val="clear" w:color="auto" w:fill="FFFFFF"/>
        <w:tabs>
          <w:tab w:val="left" w:pos="4156"/>
        </w:tabs>
        <w:spacing w:line="360" w:lineRule="auto"/>
        <w:ind w:left="380"/>
        <w:jc w:val="left"/>
        <w:textAlignment w:val="center"/>
      </w:pPr>
      <w:r>
        <w:t>C．资源种类多，储量大</w:t>
      </w:r>
      <w:r>
        <w:tab/>
      </w:r>
      <w:r>
        <w:t>D．轻、重工业发达</w:t>
      </w:r>
    </w:p>
    <w:p>
      <w:pPr>
        <w:shd w:val="clear" w:color="auto" w:fill="F2F2F2"/>
        <w:spacing w:line="360" w:lineRule="auto"/>
        <w:jc w:val="left"/>
        <w:textAlignment w:val="center"/>
        <w:rPr>
          <w:color w:val="FF0000"/>
        </w:rPr>
      </w:pPr>
      <w:r>
        <w:rPr>
          <w:color w:val="FF0000"/>
        </w:rPr>
        <w:t>【答案】8．D    9．B    10．C</w:t>
      </w:r>
    </w:p>
    <w:p>
      <w:pPr>
        <w:shd w:val="clear" w:color="auto" w:fill="F2F2F2"/>
        <w:spacing w:line="360" w:lineRule="auto"/>
        <w:jc w:val="left"/>
        <w:textAlignment w:val="center"/>
        <w:rPr>
          <w:color w:val="FF0000"/>
        </w:rPr>
      </w:pPr>
      <w:r>
        <w:rPr>
          <w:color w:val="FF0000"/>
        </w:rPr>
        <w:t>【解析】8．读图可知，该国是俄罗斯，纬度较高，热量条件不足，向日葵主要分布在纬度较低，热量条件较好的地区，故影响该国向日葵分布的主导因素是热量，D正确；光照、水源、土壤对向日葵分布影响小，ABC错误。故选D。</w:t>
      </w:r>
    </w:p>
    <w:p>
      <w:pPr>
        <w:shd w:val="clear" w:color="auto" w:fill="F2F2F2"/>
        <w:spacing w:line="360" w:lineRule="auto"/>
        <w:jc w:val="left"/>
        <w:textAlignment w:val="center"/>
        <w:rPr>
          <w:color w:val="FF0000"/>
        </w:rPr>
      </w:pPr>
      <w:r>
        <w:rPr>
          <w:color w:val="FF0000"/>
        </w:rPr>
        <w:t>9．读图可知，甲山脉是乌拉尔山。该地主要受盛行西风影响，山脉西侧属迎风坡，降水多，A错误；都是温带大陆性气候，具有相同的气候类型，B正确；都以平原为主，地形类型相同，C错误；东侧河流属于北冰洋水系，西侧河流属于大西洋水系，D错误。故选B。</w:t>
      </w:r>
    </w:p>
    <w:p>
      <w:pPr>
        <w:shd w:val="clear" w:color="auto" w:fill="F2F2F2"/>
        <w:spacing w:line="360" w:lineRule="auto"/>
        <w:jc w:val="left"/>
        <w:textAlignment w:val="center"/>
        <w:rPr>
          <w:color w:val="FF0000"/>
        </w:rPr>
      </w:pPr>
      <w:r>
        <w:rPr>
          <w:color w:val="FF0000"/>
        </w:rPr>
        <w:t>10．读图可知，该国是俄罗斯，纬度较高，热量条件不足，沼泽冻土广布，A错误；有面积广大的亚寒带针叶林分布，森林面积大，B错误；国土辽阔，资源种类多，储量大，C正确；重工业为主，发展水平较高，轻工业落后，D错误。故选C。</w:t>
      </w:r>
    </w:p>
    <w:p>
      <w:pPr>
        <w:shd w:val="clear" w:color="auto" w:fill="F2F2F2"/>
        <w:spacing w:line="360" w:lineRule="auto"/>
        <w:jc w:val="left"/>
        <w:textAlignment w:val="center"/>
        <w:rPr>
          <w:color w:val="FF0000"/>
        </w:rPr>
      </w:pPr>
      <w:r>
        <w:rPr>
          <w:color w:val="FF0000"/>
        </w:rPr>
        <w:t>【点睛】沼泽是地表及地表下层土壤经常过度湿润，地表生长着湿性植物和沼泽植物，有泥炭累积或虽无泥炭累积但有潜育层存在的土地。沼泽的形成主要取决于地貌条件和水热状况。</w:t>
      </w:r>
    </w:p>
    <w:p>
      <w:pPr>
        <w:shd w:val="clear" w:color="auto" w:fill="FFFFFF"/>
        <w:spacing w:line="360" w:lineRule="auto"/>
        <w:ind w:firstLine="420"/>
        <w:jc w:val="left"/>
        <w:textAlignment w:val="center"/>
      </w:pPr>
      <w:r>
        <w:rPr>
          <w:rFonts w:ascii="楷体" w:hAnsi="楷体" w:eastAsia="楷体" w:cs="楷体"/>
        </w:rPr>
        <w:t>贝加尔湖为世界第一深水湖，湖面每年1～5月封冻，冰厚可达90厘米，图为贝加尔湖地区等高线图。据此完成下面小题。</w:t>
      </w:r>
    </w:p>
    <w:p>
      <w:pPr>
        <w:shd w:val="clear" w:color="auto" w:fill="FFFFFF"/>
        <w:spacing w:line="360" w:lineRule="auto"/>
        <w:jc w:val="left"/>
        <w:textAlignment w:val="center"/>
      </w:pP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667125" cy="3200400"/>
            <wp:effectExtent l="0" t="0" r="9525" b="0"/>
            <wp:docPr id="100011" name="图片 100011" descr="@@@2ff5ee24-185e-4a31-8f58-5e7fba58be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2ff5ee24-185e-4a31-8f58-5e7fba58beb4"/>
                    <pic:cNvPicPr>
                      <a:picLocks noChangeAspect="1"/>
                    </pic:cNvPicPr>
                  </pic:nvPicPr>
                  <pic:blipFill>
                    <a:blip r:embed="rId11"/>
                    <a:stretch>
                      <a:fillRect/>
                    </a:stretch>
                  </pic:blipFill>
                  <pic:spPr>
                    <a:xfrm>
                      <a:off x="0" y="0"/>
                      <a:ext cx="3667125" cy="3200400"/>
                    </a:xfrm>
                    <a:prstGeom prst="rect">
                      <a:avLst/>
                    </a:prstGeom>
                  </pic:spPr>
                </pic:pic>
              </a:graphicData>
            </a:graphic>
          </wp:inline>
        </w:drawing>
      </w:r>
    </w:p>
    <w:p>
      <w:pPr>
        <w:shd w:val="clear" w:color="auto" w:fill="FFFFFF"/>
        <w:spacing w:line="360" w:lineRule="auto"/>
        <w:jc w:val="left"/>
        <w:textAlignment w:val="center"/>
      </w:pPr>
      <w:r>
        <w:t>11．关于贝加尔湖地区的地形特征，叙述不正确的是（</w:t>
      </w:r>
      <w:r>
        <w:rPr>
          <w:rFonts w:ascii="Times New Roman" w:hAnsi="Times New Roman" w:eastAsia="Times New Roman" w:cs="Times New Roman"/>
          <w:kern w:val="0"/>
          <w:sz w:val="24"/>
          <w:szCs w:val="24"/>
        </w:rPr>
        <w:t>   </w:t>
      </w:r>
      <w:r>
        <w:t>）</w:t>
      </w:r>
    </w:p>
    <w:p>
      <w:pPr>
        <w:shd w:val="clear" w:color="auto" w:fill="FFFFFF"/>
        <w:spacing w:line="360" w:lineRule="auto"/>
        <w:ind w:left="380"/>
        <w:jc w:val="left"/>
        <w:textAlignment w:val="center"/>
      </w:pPr>
      <w:r>
        <w:t>A．湖区周围悬崖峭壁，多山地，地势起伏大</w:t>
      </w:r>
    </w:p>
    <w:p>
      <w:pPr>
        <w:shd w:val="clear" w:color="auto" w:fill="FFFFFF"/>
        <w:spacing w:line="360" w:lineRule="auto"/>
        <w:ind w:left="380"/>
        <w:jc w:val="left"/>
        <w:textAlignment w:val="center"/>
      </w:pPr>
      <w:r>
        <w:t>B．湖区周围海拔均在1000米以上，且等高线密集</w:t>
      </w:r>
    </w:p>
    <w:p>
      <w:pPr>
        <w:shd w:val="clear" w:color="auto" w:fill="FFFFFF"/>
        <w:spacing w:line="360" w:lineRule="auto"/>
        <w:ind w:left="380"/>
        <w:jc w:val="left"/>
        <w:textAlignment w:val="center"/>
      </w:pPr>
      <w:r>
        <w:t>C．湖区西北部等高线数值较小，地势较低</w:t>
      </w:r>
    </w:p>
    <w:p>
      <w:pPr>
        <w:shd w:val="clear" w:color="auto" w:fill="FFFFFF"/>
        <w:spacing w:line="360" w:lineRule="auto"/>
        <w:ind w:left="380"/>
        <w:jc w:val="left"/>
        <w:textAlignment w:val="center"/>
      </w:pPr>
      <w:r>
        <w:t>D．湖区东北、东南和西南方向海拔较高</w:t>
      </w:r>
    </w:p>
    <w:p>
      <w:pPr>
        <w:shd w:val="clear" w:color="auto" w:fill="FFFFFF"/>
        <w:spacing w:line="360" w:lineRule="auto"/>
        <w:jc w:val="left"/>
        <w:textAlignment w:val="center"/>
      </w:pPr>
      <w:r>
        <w:t>12．关于贝加尔湖湖面结冰的叙述正确的是（</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ind w:left="380"/>
        <w:jc w:val="left"/>
        <w:textAlignment w:val="center"/>
      </w:pPr>
      <w:r>
        <w:t>A．结冰时使气温降低</w:t>
      </w:r>
      <w:r>
        <w:tab/>
      </w:r>
      <w:r>
        <w:t>B．冰层增加空气湿度</w:t>
      </w:r>
    </w:p>
    <w:p>
      <w:pPr>
        <w:shd w:val="clear" w:color="auto" w:fill="FFFFFF"/>
        <w:tabs>
          <w:tab w:val="left" w:pos="4156"/>
        </w:tabs>
        <w:spacing w:line="360" w:lineRule="auto"/>
        <w:ind w:left="380"/>
        <w:jc w:val="left"/>
        <w:textAlignment w:val="center"/>
      </w:pPr>
      <w:r>
        <w:t>C．湖面中心结冰晚于边缘</w:t>
      </w:r>
      <w:r>
        <w:tab/>
      </w:r>
      <w:r>
        <w:t>D．南部封冻期长于北部</w:t>
      </w:r>
    </w:p>
    <w:p>
      <w:pPr>
        <w:shd w:val="clear" w:color="auto" w:fill="F2F2F2"/>
        <w:spacing w:line="360" w:lineRule="auto"/>
        <w:jc w:val="left"/>
        <w:textAlignment w:val="center"/>
        <w:rPr>
          <w:color w:val="FF0000"/>
        </w:rPr>
      </w:pPr>
      <w:r>
        <w:rPr>
          <w:color w:val="FF0000"/>
        </w:rPr>
        <w:t>【答案】11．B    12．C</w:t>
      </w:r>
    </w:p>
    <w:p>
      <w:pPr>
        <w:shd w:val="clear" w:color="auto" w:fill="F2F2F2"/>
        <w:spacing w:line="360" w:lineRule="auto"/>
        <w:jc w:val="left"/>
        <w:textAlignment w:val="center"/>
        <w:rPr>
          <w:color w:val="FF0000"/>
        </w:rPr>
      </w:pPr>
      <w:r>
        <w:rPr>
          <w:color w:val="FF0000"/>
        </w:rPr>
        <w:t>【解析】11．据图可知，湖区周围等高线数值多数在1000米以上，且等高线密集，说明湖区周围悬崖峭壁、多山地，地势起伏大，A正确，不符合题意；湖区西北部有部分地区海拔低于1000米，B错误，符合题意；湖区西北方向等高线数值较小，说明湖区西北方向海拔较低，C正确，不符合题意；湖区东北、东南和西南方向等高线数值较高，说明海拔较高，D正确，不符合题意。故选B。</w:t>
      </w:r>
    </w:p>
    <w:p>
      <w:pPr>
        <w:shd w:val="clear" w:color="auto" w:fill="F2F2F2"/>
        <w:spacing w:line="360" w:lineRule="auto"/>
        <w:jc w:val="left"/>
        <w:textAlignment w:val="center"/>
        <w:rPr>
          <w:color w:val="FF0000"/>
        </w:rPr>
      </w:pPr>
      <w:r>
        <w:rPr>
          <w:color w:val="FF0000"/>
        </w:rPr>
        <w:t>12．水结冰时释放热量，使气温升高，A错误；冰层覆盖水面，抑制液态湖水蒸发，不会增加空气湿度，B错误；湖面中心水深，秋冬季节降温慢，且受陆地影响小，结冰晚于边缘，C正确；南部纬度低，气温偏高，封冻期短于北部，D错误。故选C。</w:t>
      </w:r>
    </w:p>
    <w:p>
      <w:pPr>
        <w:shd w:val="clear" w:color="auto" w:fill="F2F2F2"/>
        <w:spacing w:line="360" w:lineRule="auto"/>
        <w:jc w:val="left"/>
        <w:textAlignment w:val="center"/>
        <w:rPr>
          <w:color w:val="FF0000"/>
        </w:rPr>
      </w:pPr>
      <w:r>
        <w:rPr>
          <w:color w:val="FF0000"/>
        </w:rPr>
        <w:t>【点睛】河流是否有结冰期主要取决于气温高低，最冷月平均气温高于0℃，无结冰期；最冷月平均气温低于0℃，有结冰期。寒冷时间越长，结冰期越长。</w:t>
      </w:r>
    </w:p>
    <w:p>
      <w:pPr>
        <w:shd w:val="clear" w:color="auto" w:fill="FFFFFF"/>
        <w:spacing w:line="360" w:lineRule="auto"/>
        <w:ind w:firstLine="420"/>
        <w:jc w:val="left"/>
        <w:textAlignment w:val="center"/>
      </w:pPr>
      <w:r>
        <w:rPr>
          <w:rFonts w:ascii="楷体" w:hAnsi="楷体" w:eastAsia="楷体" w:cs="楷体"/>
        </w:rPr>
        <w:t>下图为某地理兴趣小组沿着60°N绘制的地形剖面图，图示①②③④为四个地形区。据此完成下面小题。</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4400550" cy="847725"/>
            <wp:effectExtent l="0" t="0" r="0" b="9525"/>
            <wp:docPr id="100013" name="图片 100013" descr="@@@4560d93290d24a339719388d16ed77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4560d93290d24a339719388d16ed777d"/>
                    <pic:cNvPicPr>
                      <a:picLocks noChangeAspect="1"/>
                    </pic:cNvPicPr>
                  </pic:nvPicPr>
                  <pic:blipFill>
                    <a:blip r:embed="rId12"/>
                    <a:stretch>
                      <a:fillRect/>
                    </a:stretch>
                  </pic:blipFill>
                  <pic:spPr>
                    <a:xfrm>
                      <a:off x="0" y="0"/>
                      <a:ext cx="4400550" cy="847725"/>
                    </a:xfrm>
                    <a:prstGeom prst="rect">
                      <a:avLst/>
                    </a:prstGeom>
                  </pic:spPr>
                </pic:pic>
              </a:graphicData>
            </a:graphic>
          </wp:inline>
        </w:drawing>
      </w:r>
    </w:p>
    <w:p>
      <w:pPr>
        <w:shd w:val="clear" w:color="auto" w:fill="FFFFFF"/>
        <w:spacing w:line="360" w:lineRule="auto"/>
        <w:jc w:val="left"/>
        <w:textAlignment w:val="center"/>
      </w:pPr>
      <w:r>
        <w:t>13．甲海域是（</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ind w:left="380"/>
        <w:jc w:val="left"/>
        <w:textAlignment w:val="center"/>
      </w:pPr>
      <w:r>
        <w:t>A．里海</w:t>
      </w:r>
      <w:r>
        <w:tab/>
      </w:r>
      <w:r>
        <w:t>B．鄂霍次克海</w:t>
      </w:r>
      <w:r>
        <w:tab/>
      </w:r>
      <w:r>
        <w:t>C．黑海</w:t>
      </w:r>
      <w:r>
        <w:tab/>
      </w:r>
      <w:r>
        <w:t>D．波罗的海</w:t>
      </w:r>
    </w:p>
    <w:p>
      <w:pPr>
        <w:shd w:val="clear" w:color="auto" w:fill="FFFFFF"/>
        <w:spacing w:line="360" w:lineRule="auto"/>
        <w:jc w:val="left"/>
        <w:textAlignment w:val="center"/>
      </w:pPr>
      <w:r>
        <w:t>14．②地形区所在国家（</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ind w:left="380"/>
        <w:jc w:val="left"/>
        <w:textAlignment w:val="center"/>
      </w:pPr>
      <w:r>
        <w:t>A．地跨亚洲和北美洲</w:t>
      </w:r>
      <w:r>
        <w:tab/>
      </w:r>
      <w:r>
        <w:t>B．气候大陆性向东减弱</w:t>
      </w:r>
    </w:p>
    <w:p>
      <w:pPr>
        <w:shd w:val="clear" w:color="auto" w:fill="FFFFFF"/>
        <w:tabs>
          <w:tab w:val="left" w:pos="4156"/>
        </w:tabs>
        <w:spacing w:line="360" w:lineRule="auto"/>
        <w:ind w:left="380"/>
        <w:jc w:val="left"/>
        <w:textAlignment w:val="center"/>
      </w:pPr>
      <w:r>
        <w:t>C．地形以平原和高原为主</w:t>
      </w:r>
      <w:r>
        <w:tab/>
      </w:r>
      <w:r>
        <w:t>D．河流主要由北向南流</w:t>
      </w:r>
    </w:p>
    <w:p>
      <w:pPr>
        <w:shd w:val="clear" w:color="auto" w:fill="F2F2F2"/>
        <w:spacing w:line="360" w:lineRule="auto"/>
        <w:jc w:val="left"/>
        <w:textAlignment w:val="center"/>
        <w:rPr>
          <w:color w:val="FF0000"/>
        </w:rPr>
      </w:pPr>
      <w:r>
        <w:rPr>
          <w:color w:val="FF0000"/>
        </w:rPr>
        <w:t>【答案】13．D    14．C</w:t>
      </w:r>
    </w:p>
    <w:p>
      <w:pPr>
        <w:shd w:val="clear" w:color="auto" w:fill="F2F2F2"/>
        <w:spacing w:line="360" w:lineRule="auto"/>
        <w:jc w:val="left"/>
        <w:textAlignment w:val="center"/>
        <w:rPr>
          <w:color w:val="FF0000"/>
        </w:rPr>
      </w:pPr>
      <w:r>
        <w:rPr>
          <w:color w:val="FF0000"/>
        </w:rPr>
        <w:t>【解析】13．据材料可知，图为某地理兴趣小组沿着60°N绘制的地形剖面图，因此甲海域经纬度为（60°N，20°E）左右，因此甲海域为波罗的海，D对；里海纬度约为37°N-47.5°N，A错；鄂霍次克海经度约为150°E附近，B错；黑海经纬度位置：40°N—46°N，29°E—41°E ，C错。故选D。</w:t>
      </w:r>
    </w:p>
    <w:p>
      <w:pPr>
        <w:shd w:val="clear" w:color="auto" w:fill="F2F2F2"/>
        <w:spacing w:line="360" w:lineRule="auto"/>
        <w:jc w:val="left"/>
        <w:textAlignment w:val="center"/>
        <w:rPr>
          <w:color w:val="FF0000"/>
        </w:rPr>
      </w:pPr>
      <w:r>
        <w:rPr>
          <w:color w:val="FF0000"/>
        </w:rPr>
        <w:t>14．②地形区经纬度为（60°N，90°E）左右，据所学知识可知，为西伯利亚地区，所在国家为俄罗斯，该国地跨亚洲和欧洲，A错；气候大陆性向东增强，B错；该国地形以平原和高原为主，C对；河流主要由南向北流，注入北冰洋，D错。故选C。</w:t>
      </w:r>
    </w:p>
    <w:p>
      <w:pPr>
        <w:shd w:val="clear" w:color="auto" w:fill="F2F2F2"/>
        <w:spacing w:line="360" w:lineRule="auto"/>
        <w:jc w:val="left"/>
        <w:textAlignment w:val="center"/>
        <w:rPr>
          <w:color w:val="FF0000"/>
        </w:rPr>
      </w:pPr>
      <w:r>
        <w:rPr>
          <w:color w:val="FF0000"/>
        </w:rPr>
        <w:t>【点睛】俄罗斯：位于30°~180°E，50°~80°N，地邦管区分区图邦管区分区图跨欧亚两洲，位于欧洲东部和亚洲大陆的北部，其欧洲领土的大部分是东欧平原。北邻北冰洋，东濒太平洋，西接大西洋，西北临波罗的海、芬兰湾。以平原和高原为主的地形。地势南高北低，西低东高。大部分地区处于北温带，气候多样，以温带大陆性气候为主，但北极圈以北属于寒带气候。</w:t>
      </w:r>
    </w:p>
    <w:p>
      <w:pPr>
        <w:shd w:val="clear" w:color="auto" w:fill="FFFFFF"/>
        <w:spacing w:line="360" w:lineRule="auto"/>
        <w:ind w:firstLine="420"/>
        <w:jc w:val="left"/>
        <w:textAlignment w:val="center"/>
      </w:pPr>
      <w:r>
        <w:rPr>
          <w:rFonts w:ascii="楷体" w:hAnsi="楷体" w:eastAsia="楷体" w:cs="楷体"/>
        </w:rPr>
        <w:t>勒拿河发源于西伯利亚中南部的贝加尔山脉，向北流入北冰洋，流域内多年冻土广布。观察发现，近几十年来，勒拿河冬季径流量有明显增加趋势。图 1示意勒拿河流域位置，图2示意该流域气温、降水与流量变化。据此完成下面小题。</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5276215" cy="2183765"/>
            <wp:effectExtent l="0" t="0" r="635" b="6985"/>
            <wp:docPr id="100015" name="图片 100015" descr="@@@9125f2743ecb448e8d94ce079e524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9125f2743ecb448e8d94ce079e524a08"/>
                    <pic:cNvPicPr>
                      <a:picLocks noChangeAspect="1"/>
                    </pic:cNvPicPr>
                  </pic:nvPicPr>
                  <pic:blipFill>
                    <a:blip r:embed="rId13"/>
                    <a:stretch>
                      <a:fillRect/>
                    </a:stretch>
                  </pic:blipFill>
                  <pic:spPr>
                    <a:xfrm>
                      <a:off x="0" y="0"/>
                      <a:ext cx="5276800" cy="2183784"/>
                    </a:xfrm>
                    <a:prstGeom prst="rect">
                      <a:avLst/>
                    </a:prstGeom>
                  </pic:spPr>
                </pic:pic>
              </a:graphicData>
            </a:graphic>
          </wp:inline>
        </w:drawing>
      </w:r>
    </w:p>
    <w:p>
      <w:pPr>
        <w:shd w:val="clear" w:color="auto" w:fill="FFFFFF"/>
        <w:spacing w:line="360" w:lineRule="auto"/>
        <w:jc w:val="left"/>
        <w:textAlignment w:val="center"/>
      </w:pPr>
      <w:r>
        <w:t>15．勒拿河5～6月（</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ind w:left="380"/>
        <w:jc w:val="left"/>
        <w:textAlignment w:val="center"/>
      </w:pPr>
      <w:r>
        <w:t>A．以降水补给为主</w:t>
      </w:r>
      <w:r>
        <w:tab/>
      </w:r>
      <w:r>
        <w:t>B．易出现凌汛</w:t>
      </w:r>
      <w:r>
        <w:tab/>
      </w:r>
      <w:r>
        <w:t>C．含沙量最小</w:t>
      </w:r>
      <w:r>
        <w:tab/>
      </w:r>
      <w:r>
        <w:t>D．水温最高</w:t>
      </w:r>
    </w:p>
    <w:p>
      <w:pPr>
        <w:shd w:val="clear" w:color="auto" w:fill="FFFFFF"/>
        <w:spacing w:line="360" w:lineRule="auto"/>
        <w:jc w:val="left"/>
        <w:textAlignment w:val="center"/>
      </w:pPr>
      <w:r>
        <w:t>16．勒拿河6月流量最大的主要原因是流域内（</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ind w:left="380"/>
        <w:jc w:val="left"/>
        <w:textAlignment w:val="center"/>
      </w:pPr>
      <w:r>
        <w:t>A．降水量增多</w:t>
      </w:r>
      <w:r>
        <w:tab/>
      </w:r>
      <w:r>
        <w:t>B．地下水补给量增大</w:t>
      </w:r>
      <w:r>
        <w:tab/>
      </w:r>
      <w:r>
        <w:t>C．积雪大量融化</w:t>
      </w:r>
      <w:r>
        <w:tab/>
      </w:r>
      <w:r>
        <w:t>D．湖泊解冻</w:t>
      </w:r>
    </w:p>
    <w:p>
      <w:pPr>
        <w:shd w:val="clear" w:color="auto" w:fill="FFFFFF"/>
        <w:spacing w:line="360" w:lineRule="auto"/>
        <w:jc w:val="left"/>
        <w:textAlignment w:val="center"/>
      </w:pPr>
      <w:r>
        <w:t>17．勒拿河流域降水量小于黄河流域，但径流量却是黄河的两倍，其原因有（</w:t>
      </w:r>
      <w:r>
        <w:rPr>
          <w:rFonts w:ascii="Times New Roman" w:hAnsi="Times New Roman" w:eastAsia="Times New Roman" w:cs="Times New Roman"/>
          <w:kern w:val="0"/>
          <w:sz w:val="24"/>
          <w:szCs w:val="24"/>
        </w:rPr>
        <w:t>   </w:t>
      </w:r>
      <w:r>
        <w:t>）</w:t>
      </w:r>
    </w:p>
    <w:p>
      <w:pPr>
        <w:shd w:val="clear" w:color="auto" w:fill="FFFFFF"/>
        <w:spacing w:line="360" w:lineRule="auto"/>
        <w:jc w:val="left"/>
        <w:textAlignment w:val="center"/>
      </w:pPr>
      <w:r>
        <w:t>①地下水补给量大②流域面积大③蒸发、下渗量小④冻土融化补给量大</w:t>
      </w:r>
    </w:p>
    <w:p>
      <w:pPr>
        <w:shd w:val="clear" w:color="auto" w:fill="FFFFFF"/>
        <w:tabs>
          <w:tab w:val="left" w:pos="2078"/>
          <w:tab w:val="left" w:pos="4156"/>
          <w:tab w:val="left" w:pos="6234"/>
        </w:tabs>
        <w:spacing w:line="360" w:lineRule="auto"/>
        <w:ind w:left="380"/>
        <w:jc w:val="left"/>
        <w:textAlignment w:val="center"/>
      </w:pPr>
      <w:r>
        <w:t>A．①②</w:t>
      </w:r>
      <w:r>
        <w:tab/>
      </w:r>
      <w:r>
        <w:t>B．②③</w:t>
      </w:r>
      <w:r>
        <w:tab/>
      </w:r>
      <w:r>
        <w:t>C．③④</w:t>
      </w:r>
      <w:r>
        <w:tab/>
      </w:r>
      <w:r>
        <w:t>D．①④</w:t>
      </w:r>
    </w:p>
    <w:p>
      <w:pPr>
        <w:shd w:val="clear" w:color="auto" w:fill="F2F2F2"/>
        <w:spacing w:line="360" w:lineRule="auto"/>
        <w:jc w:val="left"/>
        <w:textAlignment w:val="center"/>
        <w:rPr>
          <w:color w:val="FF0000"/>
        </w:rPr>
      </w:pPr>
      <w:r>
        <w:rPr>
          <w:color w:val="FF0000"/>
        </w:rPr>
        <w:t>【答案】15．B    16．C    17．B</w:t>
      </w:r>
    </w:p>
    <w:p>
      <w:pPr>
        <w:shd w:val="clear" w:color="auto" w:fill="F2F2F2"/>
        <w:spacing w:line="360" w:lineRule="auto"/>
        <w:jc w:val="left"/>
        <w:textAlignment w:val="center"/>
        <w:rPr>
          <w:color w:val="FF0000"/>
        </w:rPr>
      </w:pPr>
      <w:r>
        <w:rPr>
          <w:color w:val="FF0000"/>
        </w:rPr>
        <w:t>【解析】15．勒拿河位于西伯利亚，是温带大陆性气候（含亚寒带针叶林气候）。由图可知，流域内降水在7～8月较多，但流量峰值出现在6月，说明5～6月的流量不是主要来自于降水补给，A错误；勒拿河纬度高，河流冬季封冻，流动方向由低纬流向高纬，5～6月气温回升，低纬度河段先解冻，高纬度尚未解冻，河流由低纬流向高纬时，可形成凌汛，B正确；5～6月流量大，含沙量大，C错误；7～8月气温最高，水温最高，D错误。故选B。</w:t>
      </w:r>
    </w:p>
    <w:p>
      <w:pPr>
        <w:shd w:val="clear" w:color="auto" w:fill="F2F2F2"/>
        <w:spacing w:line="360" w:lineRule="auto"/>
        <w:jc w:val="left"/>
        <w:textAlignment w:val="center"/>
        <w:rPr>
          <w:color w:val="FF0000"/>
        </w:rPr>
      </w:pPr>
      <w:r>
        <w:rPr>
          <w:color w:val="FF0000"/>
        </w:rPr>
        <w:t>16．由图可知，流域内降水在7～8月较多，但流量峰值出现在6月，说明5～6月的流量不是主要来自于降水补给，A错误；地下水补给常年较为稳定，B错误；通过流量曲线判断径流量在5月开始增加，5月份后气温开始高于0℃，结合区域地理环境可知，5月份后，气温升高，积雪融水融化，流量增大，C正确；由所学知识可知，湖泊不是勒拿河主要的补给水源，D错误。故选C。</w:t>
      </w:r>
    </w:p>
    <w:p>
      <w:pPr>
        <w:shd w:val="clear" w:color="auto" w:fill="F2F2F2"/>
        <w:spacing w:line="360" w:lineRule="auto"/>
        <w:jc w:val="left"/>
        <w:textAlignment w:val="center"/>
        <w:rPr>
          <w:color w:val="FF0000"/>
        </w:rPr>
      </w:pPr>
      <w:r>
        <w:rPr>
          <w:color w:val="FF0000"/>
        </w:rPr>
        <w:t>17．由所学知识可知，冻土融化和地下水补给的水量较小，对河流的水量影响较小，①④错误；由图中勒拿河经纬度跨度结合所学知识可知，勒拿河流域面积大，②正确；勒拿河纬度高，流域内冻土广布，蒸发、下渗量小，③正确。综合上述分析，①④错误，②③正确，B正确，ACD错误，故选B。</w:t>
      </w:r>
    </w:p>
    <w:p>
      <w:pPr>
        <w:shd w:val="clear" w:color="auto" w:fill="F2F2F2"/>
        <w:spacing w:line="360" w:lineRule="auto"/>
        <w:jc w:val="left"/>
        <w:textAlignment w:val="center"/>
      </w:pPr>
      <w:r>
        <w:rPr>
          <w:color w:val="FF0000"/>
        </w:rPr>
        <w:t>【点睛】河流的补给类型：大气降水（雨水）补给、季节性冰雪融水补给、永久性积雪和冰川补给、湖泊水补给、地下水补给。河流水文特征：流量、结冰期、汛期、水位季节变化、含沙量、水能、凌汛、流速。凌汛的条件：河流有冰期，流动方向低纬流向高纬。</w:t>
      </w:r>
    </w:p>
    <w:p>
      <w:pPr>
        <w:shd w:val="clear" w:color="auto" w:fill="FFFFFF"/>
        <w:spacing w:line="360" w:lineRule="auto"/>
        <w:ind w:firstLine="420"/>
        <w:jc w:val="left"/>
        <w:textAlignment w:val="center"/>
      </w:pPr>
      <w:r>
        <w:rPr>
          <w:rFonts w:ascii="楷体" w:hAnsi="楷体" w:eastAsia="楷体" w:cs="楷体"/>
        </w:rPr>
        <w:t>俄罗斯工业结构以重工业为主，轻工业比重较低。近年来，俄罗斯大量从中国进口生活用品。根据材料和所学知识完成下面小题。</w:t>
      </w:r>
    </w:p>
    <w:p>
      <w:pPr>
        <w:shd w:val="clear" w:color="auto" w:fill="FFFFFF"/>
        <w:spacing w:line="360" w:lineRule="auto"/>
        <w:jc w:val="left"/>
        <w:textAlignment w:val="center"/>
      </w:pPr>
      <w:r>
        <w:t>18．俄罗斯重工业发达的最主要原因是（</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ind w:left="380"/>
        <w:jc w:val="left"/>
        <w:textAlignment w:val="center"/>
      </w:pPr>
      <w:r>
        <w:t>A．市场广阔，对重工业品需求量大</w:t>
      </w:r>
      <w:r>
        <w:tab/>
      </w:r>
      <w:r>
        <w:t>B．交通便利，有利于原料的输入和产品的输出</w:t>
      </w:r>
    </w:p>
    <w:p>
      <w:pPr>
        <w:shd w:val="clear" w:color="auto" w:fill="FFFFFF"/>
        <w:tabs>
          <w:tab w:val="left" w:pos="4156"/>
        </w:tabs>
        <w:spacing w:line="360" w:lineRule="auto"/>
        <w:ind w:left="380"/>
        <w:jc w:val="left"/>
        <w:textAlignment w:val="center"/>
      </w:pPr>
      <w:r>
        <w:t>C．资源充足，为工业发展提供大量原料和动力</w:t>
      </w:r>
      <w:r>
        <w:tab/>
      </w:r>
      <w:r>
        <w:t>D．政策鼓励，为重工业发展提供支持</w:t>
      </w:r>
    </w:p>
    <w:p>
      <w:pPr>
        <w:shd w:val="clear" w:color="auto" w:fill="FFFFFF"/>
        <w:spacing w:line="360" w:lineRule="auto"/>
        <w:jc w:val="left"/>
        <w:textAlignment w:val="center"/>
      </w:pPr>
      <w:r>
        <w:t>19．俄罗斯的轻工业比重较低，最主要原因是（</w:t>
      </w:r>
      <w:r>
        <w:rPr>
          <w:rFonts w:ascii="Times New Roman" w:hAnsi="Times New Roman" w:eastAsia="Times New Roman" w:cs="Times New Roman"/>
          <w:kern w:val="0"/>
          <w:sz w:val="24"/>
          <w:szCs w:val="24"/>
        </w:rPr>
        <w:t>   </w:t>
      </w:r>
      <w:r>
        <w:t>）</w:t>
      </w:r>
    </w:p>
    <w:p>
      <w:pPr>
        <w:shd w:val="clear" w:color="auto" w:fill="FFFFFF"/>
        <w:spacing w:line="360" w:lineRule="auto"/>
        <w:ind w:left="380"/>
        <w:jc w:val="left"/>
        <w:textAlignment w:val="center"/>
      </w:pPr>
      <w:r>
        <w:t>A．适合农业发展的区域较少，农产品较少，轻工业原料不足</w:t>
      </w:r>
    </w:p>
    <w:p>
      <w:pPr>
        <w:shd w:val="clear" w:color="auto" w:fill="FFFFFF"/>
        <w:spacing w:line="360" w:lineRule="auto"/>
        <w:ind w:left="380"/>
        <w:jc w:val="left"/>
        <w:textAlignment w:val="center"/>
      </w:pPr>
      <w:r>
        <w:t>B．俄罗斯劳动力不足，不适于发展轻工业</w:t>
      </w:r>
    </w:p>
    <w:p>
      <w:pPr>
        <w:shd w:val="clear" w:color="auto" w:fill="FFFFFF"/>
        <w:spacing w:line="360" w:lineRule="auto"/>
        <w:ind w:left="380"/>
        <w:jc w:val="left"/>
        <w:textAlignment w:val="center"/>
      </w:pPr>
      <w:r>
        <w:t>C．交通不便，不利于轻工业品的运输</w:t>
      </w:r>
    </w:p>
    <w:p>
      <w:pPr>
        <w:shd w:val="clear" w:color="auto" w:fill="FFFFFF"/>
        <w:spacing w:line="360" w:lineRule="auto"/>
        <w:ind w:left="380"/>
        <w:jc w:val="left"/>
        <w:textAlignment w:val="center"/>
      </w:pPr>
      <w:r>
        <w:t>D．俄罗斯对轻工业品场需求量少</w:t>
      </w:r>
    </w:p>
    <w:p>
      <w:pPr>
        <w:shd w:val="clear" w:color="auto" w:fill="FFFFFF"/>
        <w:spacing w:line="360" w:lineRule="auto"/>
        <w:jc w:val="left"/>
        <w:textAlignment w:val="center"/>
      </w:pPr>
      <w:r>
        <w:t>20．关于俄罗斯从我国进口大量生活用品的原因，说法不正确的是（</w:t>
      </w:r>
      <w:r>
        <w:rPr>
          <w:rFonts w:ascii="Times New Roman" w:hAnsi="Times New Roman" w:eastAsia="Times New Roman" w:cs="Times New Roman"/>
          <w:kern w:val="0"/>
          <w:sz w:val="24"/>
          <w:szCs w:val="24"/>
        </w:rPr>
        <w:t>   </w:t>
      </w:r>
      <w:r>
        <w:t>）</w:t>
      </w:r>
    </w:p>
    <w:p>
      <w:pPr>
        <w:shd w:val="clear" w:color="auto" w:fill="FFFFFF"/>
        <w:spacing w:line="360" w:lineRule="auto"/>
        <w:ind w:left="380"/>
        <w:jc w:val="left"/>
        <w:textAlignment w:val="center"/>
      </w:pPr>
      <w:r>
        <w:t>A．我国轻工业品质优价廉</w:t>
      </w:r>
    </w:p>
    <w:p>
      <w:pPr>
        <w:shd w:val="clear" w:color="auto" w:fill="FFFFFF"/>
        <w:spacing w:line="360" w:lineRule="auto"/>
        <w:ind w:left="380"/>
        <w:jc w:val="left"/>
        <w:textAlignment w:val="center"/>
      </w:pPr>
      <w:r>
        <w:t>B．俄罗斯轻工业比重较低，对轻工业品的需求量大</w:t>
      </w:r>
    </w:p>
    <w:p>
      <w:pPr>
        <w:shd w:val="clear" w:color="auto" w:fill="FFFFFF"/>
        <w:spacing w:line="360" w:lineRule="auto"/>
        <w:ind w:left="380"/>
        <w:jc w:val="left"/>
        <w:textAlignment w:val="center"/>
      </w:pPr>
      <w:r>
        <w:t>C．两国相邻，且交通便利，有利于轻工业品的运输</w:t>
      </w:r>
    </w:p>
    <w:p>
      <w:pPr>
        <w:shd w:val="clear" w:color="auto" w:fill="FFFFFF"/>
        <w:spacing w:line="360" w:lineRule="auto"/>
        <w:ind w:left="380"/>
        <w:jc w:val="left"/>
        <w:textAlignment w:val="center"/>
      </w:pPr>
      <w:r>
        <w:t>D．俄罗斯的轻工业生产技术落后</w:t>
      </w:r>
    </w:p>
    <w:p>
      <w:pPr>
        <w:shd w:val="clear" w:color="auto" w:fill="F2F2F2"/>
        <w:spacing w:line="360" w:lineRule="auto"/>
        <w:jc w:val="left"/>
        <w:textAlignment w:val="center"/>
        <w:rPr>
          <w:color w:val="FF0000"/>
        </w:rPr>
      </w:pPr>
      <w:r>
        <w:rPr>
          <w:color w:val="FF0000"/>
        </w:rPr>
        <w:t>【答案】18．C    19．A    20．D</w:t>
      </w:r>
    </w:p>
    <w:p>
      <w:pPr>
        <w:shd w:val="clear" w:color="auto" w:fill="F2F2F2"/>
        <w:spacing w:line="360" w:lineRule="auto"/>
        <w:jc w:val="left"/>
        <w:textAlignment w:val="center"/>
        <w:rPr>
          <w:color w:val="FF0000"/>
        </w:rPr>
      </w:pPr>
      <w:r>
        <w:rPr>
          <w:color w:val="FF0000"/>
        </w:rPr>
        <w:t>【解析】18．结合所学可知，俄罗斯本身经济并不发达，因此市场并不广阔，A错误；俄罗斯交通并不算便利，B错误；俄罗斯矿产资源丰富，因此为工业发展提供了大量的原料和动力，促进了重工业的发展，C正确；材料中并没有体现出政策扶持，D错误。故选C。</w:t>
      </w:r>
    </w:p>
    <w:p>
      <w:pPr>
        <w:shd w:val="clear" w:color="auto" w:fill="F2F2F2"/>
        <w:spacing w:line="360" w:lineRule="auto"/>
        <w:jc w:val="left"/>
        <w:textAlignment w:val="center"/>
        <w:rPr>
          <w:color w:val="FF0000"/>
        </w:rPr>
      </w:pPr>
      <w:r>
        <w:rPr>
          <w:color w:val="FF0000"/>
        </w:rPr>
        <w:t>19．结合所学可知，俄罗斯纬度较高，气温较低，热量条件较差，因此适合发展农业的区域较少，农产品较少，轻工业原料不足，A正确；俄罗斯劳动力并不短缺，B错误；交通运输对于轻工业的发展影响较小，C错误；结合材料可知，俄罗斯从中国进口了大量的生活用品，因此俄罗斯对轻工业品场需求量较大，D错误。故选A。</w:t>
      </w:r>
    </w:p>
    <w:p>
      <w:pPr>
        <w:shd w:val="clear" w:color="auto" w:fill="F2F2F2"/>
        <w:spacing w:line="360" w:lineRule="auto"/>
        <w:jc w:val="left"/>
        <w:textAlignment w:val="center"/>
        <w:rPr>
          <w:color w:val="FF0000"/>
        </w:rPr>
      </w:pPr>
      <w:r>
        <w:rPr>
          <w:color w:val="FF0000"/>
        </w:rPr>
        <w:t>20．我国产业链完善，轻工业品质优价廉，市场竞争力强，A正确，不符合题意；俄罗斯轻工业比重较低，本身市场需求量较大，因此需要从我国大量进口，B正确，不符合题意；我国和俄罗斯位置相近，交通便利，适合从我国大量进口，C正确，不符合题意；轻工业生产难度并不大，因此技术落后并不是主要原因，D不正确，符合题意。本题要求选择说法不正确的选项，故选D。</w:t>
      </w:r>
    </w:p>
    <w:p>
      <w:pPr>
        <w:shd w:val="clear" w:color="auto" w:fill="F2F2F2"/>
        <w:spacing w:line="360" w:lineRule="auto"/>
        <w:jc w:val="left"/>
        <w:textAlignment w:val="center"/>
      </w:pPr>
      <w:r>
        <w:rPr>
          <w:color w:val="FF0000"/>
        </w:rPr>
        <w:t>【点睛】影响工业区位的因素有：土地、原料、动力、水源、交通运输、劳动力、市场、政府政策、环境因素、区域产业基础和生产协作条件等。影响俄罗斯的对外贸易可从其资源的供应、工业发展状况和国内市场等方面分析。</w:t>
      </w:r>
    </w:p>
    <w:p>
      <w:pPr>
        <w:shd w:val="clear" w:color="auto" w:fill="FFFFFF"/>
        <w:spacing w:line="360" w:lineRule="auto"/>
        <w:jc w:val="left"/>
        <w:textAlignment w:val="center"/>
      </w:pPr>
      <w:r>
        <w:t>21．阅读材料，回答下列问题。</w:t>
      </w:r>
    </w:p>
    <w:p>
      <w:pPr>
        <w:shd w:val="clear" w:color="auto" w:fill="FFFFFF"/>
        <w:spacing w:line="360" w:lineRule="auto"/>
        <w:ind w:firstLine="420"/>
        <w:jc w:val="left"/>
        <w:textAlignment w:val="center"/>
      </w:pPr>
      <w:r>
        <w:rPr>
          <w:rFonts w:ascii="楷体" w:hAnsi="楷体" w:eastAsia="楷体" w:cs="楷体"/>
        </w:rPr>
        <w:t>材料一：世界某区域图</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4857750" cy="2914650"/>
            <wp:effectExtent l="0" t="0" r="0" b="0"/>
            <wp:docPr id="100017" name="图片 100017" descr="@@@8001768cd89a4b1baa63c5ddf839c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8001768cd89a4b1baa63c5ddf839c217"/>
                    <pic:cNvPicPr>
                      <a:picLocks noChangeAspect="1"/>
                    </pic:cNvPicPr>
                  </pic:nvPicPr>
                  <pic:blipFill>
                    <a:blip r:embed="rId14"/>
                    <a:stretch>
                      <a:fillRect/>
                    </a:stretch>
                  </pic:blipFill>
                  <pic:spPr>
                    <a:xfrm>
                      <a:off x="0" y="0"/>
                      <a:ext cx="4857750" cy="2914650"/>
                    </a:xfrm>
                    <a:prstGeom prst="rect">
                      <a:avLst/>
                    </a:prstGeom>
                  </pic:spPr>
                </pic:pic>
              </a:graphicData>
            </a:graphic>
          </wp:inline>
        </w:drawing>
      </w:r>
    </w:p>
    <w:p>
      <w:pPr>
        <w:shd w:val="clear" w:color="auto" w:fill="FFFFFF"/>
        <w:spacing w:line="360" w:lineRule="auto"/>
        <w:ind w:firstLine="420"/>
        <w:jc w:val="left"/>
        <w:textAlignment w:val="center"/>
      </w:pPr>
      <w:r>
        <w:rPr>
          <w:rFonts w:ascii="楷体" w:hAnsi="楷体" w:eastAsia="楷体" w:cs="楷体"/>
        </w:rPr>
        <w:t>材料二：向日葵，属一年生草本植物。喜温暖，喜光，耐低温，耐盐碱干旱，种子可食可榨油，它为甲国的国花。</w:t>
      </w:r>
    </w:p>
    <w:p>
      <w:pPr>
        <w:shd w:val="clear" w:color="auto" w:fill="FFFFFF"/>
        <w:spacing w:line="360" w:lineRule="auto"/>
        <w:jc w:val="left"/>
        <w:textAlignment w:val="center"/>
      </w:pPr>
      <w:r>
        <w:t>(1)分析图中沼泽地的形成原因。</w:t>
      </w:r>
    </w:p>
    <w:p>
      <w:pPr>
        <w:shd w:val="clear" w:color="auto" w:fill="FFFFFF"/>
        <w:spacing w:line="360" w:lineRule="auto"/>
        <w:jc w:val="left"/>
        <w:textAlignment w:val="center"/>
      </w:pPr>
      <w:r>
        <w:t>(2)从气候角度分析该国向日葵生长的有利条件。</w:t>
      </w:r>
    </w:p>
    <w:p>
      <w:pPr>
        <w:shd w:val="clear" w:color="auto" w:fill="FFFFFF"/>
        <w:spacing w:line="360" w:lineRule="auto"/>
        <w:jc w:val="left"/>
        <w:textAlignment w:val="center"/>
      </w:pPr>
      <w:r>
        <w:t>(3)分析图中山脉东侧河流航运价值较低的原因。</w:t>
      </w:r>
    </w:p>
    <w:p>
      <w:pPr>
        <w:shd w:val="clear" w:color="auto" w:fill="F2F2F2"/>
        <w:spacing w:line="360" w:lineRule="auto"/>
        <w:jc w:val="left"/>
        <w:textAlignment w:val="center"/>
        <w:rPr>
          <w:color w:val="FF0000"/>
        </w:rPr>
      </w:pPr>
      <w:r>
        <w:rPr>
          <w:color w:val="FF0000"/>
        </w:rPr>
        <w:t>【答案】(1)河流有凌汛，易泛滥；纬度高，气温低，蒸发弱；地势低平，排水不畅；有冻土，地表水不易下渗。</w:t>
      </w:r>
    </w:p>
    <w:p>
      <w:pPr>
        <w:shd w:val="clear" w:color="auto" w:fill="F2F2F2"/>
        <w:spacing w:line="360" w:lineRule="auto"/>
        <w:jc w:val="left"/>
        <w:textAlignment w:val="center"/>
        <w:rPr>
          <w:color w:val="FF0000"/>
        </w:rPr>
      </w:pPr>
      <w:r>
        <w:rPr>
          <w:color w:val="FF0000"/>
        </w:rPr>
        <w:t>(2)夏季太阳高度较大，太阳辐射较强；纬度高，夏季日照时间长；温带大陆性气候，云量少，光照强；昼夜温差大，利于养分积累。</w:t>
      </w:r>
    </w:p>
    <w:p>
      <w:pPr>
        <w:shd w:val="clear" w:color="auto" w:fill="F2F2F2"/>
        <w:spacing w:line="360" w:lineRule="auto"/>
        <w:jc w:val="left"/>
        <w:textAlignment w:val="center"/>
        <w:rPr>
          <w:color w:val="FF0000"/>
        </w:rPr>
      </w:pPr>
      <w:r>
        <w:rPr>
          <w:color w:val="FF0000"/>
        </w:rPr>
        <w:t>(3)河流位于高纬地区，结冰期长，通航时间短；河流沿岸和入海口没有大的城市，人口稀少，工业欠发达，经济发展水平低；俄罗斯人员、资源、货物的流动方向是东西向的，河流流向是南北向。</w:t>
      </w:r>
    </w:p>
    <w:p>
      <w:pPr>
        <w:shd w:val="clear" w:color="auto" w:fill="F2F2F2"/>
        <w:spacing w:line="360" w:lineRule="auto"/>
        <w:jc w:val="left"/>
        <w:textAlignment w:val="center"/>
        <w:rPr>
          <w:color w:val="FF0000"/>
        </w:rPr>
      </w:pPr>
      <w:r>
        <w:rPr>
          <w:color w:val="FF0000"/>
        </w:rPr>
        <w:t>【分析】本大题以俄罗斯为背景材料设置试题，涉及水循环的地理意义、沼泽湿地的成因、农业区位因素、河流航运价值等知识点，考查学生对相关知识的掌握程度，获取和解读地理信息、调动和运用地理知识、论证和探讨地理问题的能力，考查区域认知、综合思维等地理学科核心素养。</w:t>
      </w:r>
    </w:p>
    <w:p>
      <w:pPr>
        <w:shd w:val="clear" w:color="auto" w:fill="F2F2F2"/>
        <w:spacing w:line="360" w:lineRule="auto"/>
        <w:jc w:val="left"/>
        <w:textAlignment w:val="center"/>
        <w:rPr>
          <w:color w:val="FF0000"/>
        </w:rPr>
      </w:pPr>
      <w:r>
        <w:rPr>
          <w:color w:val="FF0000"/>
        </w:rPr>
        <w:t>【详解】（1）地势低平，排水不畅是形成沼泽湿地的基础条件。除此之外，形成湿地的其他原因可以用水量平衡的原理来解释，即收入水量较多，支出水量较少时，形成沼泽湿地。图中河流多由低纬流向高纬，且纬度较高，河流结冰期长，河流有凌汛，易泛滥；当地纬度高，气温低，蒸发弱；当地以平原地形为主，地势低平，排水不畅；当地纬度高，有冻土，地表水不易下渗。综合上述分析可知，当地水量收入较多，支出较少，因此沼泽湿地广布。</w:t>
      </w:r>
    </w:p>
    <w:p>
      <w:pPr>
        <w:shd w:val="clear" w:color="auto" w:fill="F2F2F2"/>
        <w:spacing w:line="360" w:lineRule="auto"/>
        <w:jc w:val="left"/>
        <w:textAlignment w:val="center"/>
        <w:rPr>
          <w:color w:val="FF0000"/>
        </w:rPr>
      </w:pPr>
      <w:r>
        <w:rPr>
          <w:color w:val="FF0000"/>
        </w:rPr>
        <w:t>（2）农业区位因素中的气候包括光照、热量、降水、昼夜温差、气象灾害等。由材料二可知，向日葵的生长习性为喜温暖，喜光，耐低温，耐盐碱干旱。由所学区域知识可知，图中甲国是俄罗斯。读图可知，俄罗斯向日葵主要分布在南方。夏季太阳高度较大，太阳辐射较强；俄罗斯纬度高，夏季日照时间长；俄罗斯多为温带大陆性气候，云量少，光照强；因云量少，昼夜温差大，利于养分积累。</w:t>
      </w:r>
    </w:p>
    <w:p>
      <w:pPr>
        <w:shd w:val="clear" w:color="auto" w:fill="F2F2F2"/>
        <w:spacing w:line="360" w:lineRule="auto"/>
        <w:jc w:val="left"/>
        <w:textAlignment w:val="center"/>
      </w:pPr>
      <w:r>
        <w:rPr>
          <w:color w:val="FF0000"/>
        </w:rPr>
        <w:t>（3）河流航运条件可从河流水文特征等自然条件和运输需求等社会经济条件两方面进行分析。由所学区域地理知识可知，该山脉是乌拉尔山脉。乌拉尔山脉以东的河流位于高纬地区，结冰期长，通航时间短；由图可知，河流沿岸和入海口没有大的城市，人口稀少，工业欠发达，经济发展水平低，客货运输需求小；由所学俄罗斯区域地理知识可知，俄罗斯人员、资源、货物的流动方向是东西向的，而乌拉尔山脉以东的河流流向是南北向。综合上述分析可知，俄罗斯境内乌拉尔山脉以东的河流航运价值较低。</w:t>
      </w:r>
    </w:p>
    <w:p>
      <w:pPr>
        <w:shd w:val="clear" w:color="auto" w:fill="FFFFFF"/>
        <w:spacing w:line="360" w:lineRule="auto"/>
        <w:jc w:val="left"/>
        <w:textAlignment w:val="center"/>
      </w:pPr>
      <w:r>
        <w:t>22．阅读图文材料，完成下列要求。</w:t>
      </w:r>
    </w:p>
    <w:p>
      <w:pPr>
        <w:shd w:val="clear" w:color="auto" w:fill="FFFFFF"/>
        <w:spacing w:line="360" w:lineRule="auto"/>
        <w:ind w:firstLine="420"/>
        <w:jc w:val="left"/>
        <w:textAlignment w:val="center"/>
      </w:pPr>
      <w:r>
        <w:rPr>
          <w:rFonts w:ascii="楷体" w:hAnsi="楷体" w:eastAsia="楷体" w:cs="楷体"/>
        </w:rPr>
        <w:t>俄罗斯位于中高纬度地区，滑雪的自然条件优越，滑雪场广布，滑雪运动在俄罗斯普及率高。下图示意俄罗斯主要滑雪场分布。</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819525" cy="2333625"/>
            <wp:effectExtent l="0" t="0" r="9525" b="9525"/>
            <wp:docPr id="100019" name="图片 100019" descr="@@@589daffe-4986-48d3-8b35-b4746660f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589daffe-4986-48d3-8b35-b4746660f799"/>
                    <pic:cNvPicPr>
                      <a:picLocks noChangeAspect="1"/>
                    </pic:cNvPicPr>
                  </pic:nvPicPr>
                  <pic:blipFill>
                    <a:blip r:embed="rId15"/>
                    <a:stretch>
                      <a:fillRect/>
                    </a:stretch>
                  </pic:blipFill>
                  <pic:spPr>
                    <a:xfrm>
                      <a:off x="0" y="0"/>
                      <a:ext cx="3819525" cy="2333625"/>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FFFFFF"/>
        <w:spacing w:line="360" w:lineRule="auto"/>
        <w:jc w:val="left"/>
        <w:textAlignment w:val="center"/>
      </w:pPr>
      <w:r>
        <w:t>(1)俄罗斯滑雪场西多东少，试分析原因。</w:t>
      </w:r>
    </w:p>
    <w:p>
      <w:pPr>
        <w:shd w:val="clear" w:color="auto" w:fill="FFFFFF"/>
        <w:spacing w:line="360" w:lineRule="auto"/>
        <w:jc w:val="left"/>
        <w:textAlignment w:val="center"/>
      </w:pPr>
      <w:r>
        <w:t>(2)推测滑雪运动在俄罗斯普及率高的主要原因。</w:t>
      </w:r>
    </w:p>
    <w:p>
      <w:pPr>
        <w:shd w:val="clear" w:color="auto" w:fill="FFFFFF"/>
        <w:spacing w:line="360" w:lineRule="auto"/>
        <w:jc w:val="left"/>
        <w:textAlignment w:val="center"/>
      </w:pPr>
      <w:r>
        <w:t>(3)简述俄罗斯发展滑雪经济的重要意义。</w:t>
      </w:r>
    </w:p>
    <w:p>
      <w:pPr>
        <w:shd w:val="clear" w:color="auto" w:fill="F2F2F2"/>
        <w:spacing w:line="360" w:lineRule="auto"/>
        <w:jc w:val="left"/>
        <w:textAlignment w:val="center"/>
        <w:rPr>
          <w:color w:val="FF0000"/>
        </w:rPr>
      </w:pPr>
      <w:r>
        <w:rPr>
          <w:color w:val="FF0000"/>
        </w:rPr>
        <w:t>【答案】(1)西部主要是平原，东部地区是高大的山脉和高原，不适宜布局滑雪场；西部地区人口密度大，客流量大；交通线密集，交通便利。</w:t>
      </w:r>
    </w:p>
    <w:p>
      <w:pPr>
        <w:shd w:val="clear" w:color="auto" w:fill="F2F2F2"/>
        <w:spacing w:line="360" w:lineRule="auto"/>
        <w:jc w:val="left"/>
        <w:textAlignment w:val="center"/>
        <w:rPr>
          <w:color w:val="FF0000"/>
        </w:rPr>
      </w:pPr>
      <w:r>
        <w:rPr>
          <w:color w:val="FF0000"/>
        </w:rPr>
        <w:t>(2)俄罗斯地处高纬度，自然降雪多，拥有广阔的土地和丰富的自然资源，为滑雪运动提供了良好的条件和资源；俄罗斯政府和企业也大力推广滑雪运动；滑雪也成为了许多俄罗斯人冬季生活方式的一部分。</w:t>
      </w:r>
    </w:p>
    <w:p>
      <w:pPr>
        <w:shd w:val="clear" w:color="auto" w:fill="F2F2F2"/>
        <w:spacing w:line="360" w:lineRule="auto"/>
        <w:jc w:val="left"/>
        <w:textAlignment w:val="center"/>
        <w:rPr>
          <w:color w:val="FF0000"/>
        </w:rPr>
      </w:pPr>
      <w:r>
        <w:rPr>
          <w:color w:val="FF0000"/>
        </w:rPr>
        <w:t>(3)促进俄罗斯北极地区和远东地区的资源开发，促进经济发展；带动冰雪旅游业发展，促进为冰雪运动服务的相关产业的发展链；促进文化和体育交流，促进相关产业发展。</w:t>
      </w:r>
    </w:p>
    <w:p>
      <w:pPr>
        <w:shd w:val="clear" w:color="auto" w:fill="F2F2F2"/>
        <w:spacing w:line="360" w:lineRule="auto"/>
        <w:jc w:val="left"/>
        <w:textAlignment w:val="center"/>
        <w:rPr>
          <w:color w:val="FF0000"/>
        </w:rPr>
      </w:pPr>
      <w:r>
        <w:rPr>
          <w:color w:val="FF0000"/>
        </w:rPr>
        <w:t>【分析】本题以俄罗斯滑雪场的分布为材料，涉及滑雪场分布不均的原因，滑雪运动普及度高的原因，发展滑雪经济的意义，考查学生获取信息的能力，综合分析能力，培养学生的地理实践力和综合思维。</w:t>
      </w:r>
    </w:p>
    <w:p>
      <w:pPr>
        <w:shd w:val="clear" w:color="auto" w:fill="F2F2F2"/>
        <w:spacing w:line="360" w:lineRule="auto"/>
        <w:jc w:val="left"/>
        <w:textAlignment w:val="center"/>
        <w:rPr>
          <w:color w:val="FF0000"/>
        </w:rPr>
      </w:pPr>
      <w:r>
        <w:rPr>
          <w:color w:val="FF0000"/>
        </w:rPr>
        <w:t>【详解】（1）根据图示，西部主要是平原，东部地区是高大的山脉和高原，不适宜布局滑雪场；西部地区人口密度大，对滑雪场的需求量大，客流量大；西部地区交通线密集，交通便利。</w:t>
      </w:r>
    </w:p>
    <w:p>
      <w:pPr>
        <w:shd w:val="clear" w:color="auto" w:fill="F2F2F2"/>
        <w:spacing w:line="360" w:lineRule="auto"/>
        <w:jc w:val="left"/>
        <w:textAlignment w:val="center"/>
        <w:rPr>
          <w:color w:val="FF0000"/>
        </w:rPr>
      </w:pPr>
      <w:r>
        <w:rPr>
          <w:color w:val="FF0000"/>
        </w:rPr>
        <w:t>（2）俄罗斯地处高纬度，自然降雪多，拥有广阔的土地和丰富的自然资源，其中包括丰富的山区，这为滑雪运动提供了良好的条件和资源；俄罗斯政府和企业也大力推广滑雪运动，并建设了许多滑雪场地；滑雪也成为了许多俄罗斯人冬季生活方式的一部分，这进一步推动了滑雪运动在俄罗斯的普及。</w:t>
      </w:r>
    </w:p>
    <w:p>
      <w:pPr>
        <w:shd w:val="clear" w:color="auto" w:fill="F2F2F2"/>
        <w:spacing w:line="360" w:lineRule="auto"/>
        <w:jc w:val="left"/>
        <w:textAlignment w:val="center"/>
      </w:pPr>
      <w:r>
        <w:rPr>
          <w:color w:val="FF0000"/>
        </w:rPr>
        <w:t>（3）发展滑雪经济的意义：一个是利于资源开发，一个是利于经济发展。从图看出，俄罗斯滑雪场主要在西伯利亚地区，发展滑雪经济，可以促进俄罗斯北极地区和远东地区的资源开发，促进经济发展；带动冰雪旅游业发展，促进为冰雪运动服务的相关产业的发展，形成产业链；促进文化和体育交流，促进相关产业发展，利于社会和谐发展。</w:t>
      </w:r>
    </w:p>
    <w:p>
      <w:pPr>
        <w:shd w:val="clear" w:color="auto" w:fill="F2F2F2"/>
        <w:spacing w:line="360" w:lineRule="auto"/>
        <w:jc w:val="left"/>
        <w:textAlignment w:val="center"/>
      </w:pPr>
    </w:p>
    <w:p>
      <w:pPr>
        <w:jc w:val="center"/>
        <w:rPr>
          <w:rFonts w:hint="default"/>
          <w:lang w:val="en-US" w:eastAsia="zh-CN"/>
        </w:rPr>
      </w:pPr>
      <w:r>
        <w:rPr>
          <w:rFonts w:hint="default"/>
          <w:lang w:val="en-US" w:eastAsia="zh-CN"/>
        </w:rPr>
        <w:br w:type="page"/>
      </w:r>
      <w:bookmarkStart w:id="0" w:name="_GoBack"/>
      <w:bookmarkEnd w:id="0"/>
    </w:p>
    <w:sectPr>
      <w:headerReference r:id="rId3" w:type="default"/>
      <w:footerReference r:id="rId4" w:type="default"/>
      <w:pgSz w:w="11906" w:h="16838"/>
      <w:pgMar w:top="1440" w:right="1080" w:bottom="1440" w:left="108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kern w:val="0"/>
        <w:sz w:val="2"/>
        <w:szCs w:val="2"/>
      </w:rPr>
    </w:pPr>
    <w:r>
      <w:rPr>
        <w:color w:val="FFFFFF"/>
        <w:sz w:val="2"/>
        <w:szCs w:val="2"/>
      </w:rPr>
      <w:pict>
        <v:shape id="PowerPlusWaterMarkObject1453549720" o:spid="_x0000_s2056"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_x0000_s2057" o:spid="_x0000_s2057"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p>
    <w:pPr>
      <w:tabs>
        <w:tab w:val="center" w:pos="4153"/>
        <w:tab w:val="right" w:pos="8306"/>
      </w:tabs>
      <w:snapToGrid w:val="0"/>
      <w:jc w:val="left"/>
      <w:rPr>
        <w:kern w:val="0"/>
        <w:sz w:val="2"/>
        <w:szCs w:val="2"/>
      </w:rPr>
    </w:pPr>
    <w:r>
      <w:rPr>
        <w:color w:val="FFFFFF"/>
        <w:sz w:val="2"/>
        <w:szCs w:val="2"/>
      </w:rPr>
      <w:pict>
        <v:shape id="_x0000_s2058" o:spid="_x0000_s2058" o:spt="136" alt="学科网 zxxk.com" type="#_x0000_t136" style="position:absolute;left:0pt;margin-left:158.95pt;margin-top:407.9pt;height:2.85pt;width:2.85pt;mso-position-horizontal-relative:margin;mso-position-vertical-relative:margin;rotation:20643840f;z-index:-251654144;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9" o:spt="75" alt="学科网 zxxk.com" type="#_x0000_t75" style="position:absolute;left:0pt;margin-left:64.05pt;margin-top:-20.75pt;height:0.05pt;width:0.05pt;z-index:251663360;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p>
    <w:pPr>
      <w:tabs>
        <w:tab w:val="center" w:pos="4153"/>
        <w:tab w:val="right" w:pos="8306"/>
      </w:tabs>
      <w:snapToGrid w:val="0"/>
      <w:jc w:val="left"/>
      <w:rPr>
        <w:kern w:val="0"/>
        <w:sz w:val="2"/>
        <w:szCs w:val="2"/>
      </w:rPr>
    </w:pPr>
    <w:r>
      <w:rPr>
        <w:color w:val="FFFFFF"/>
        <w:sz w:val="2"/>
        <w:szCs w:val="2"/>
      </w:rPr>
      <w:pict>
        <v:shape id="_x0000_s2060" o:spid="_x0000_s2060" o:spt="136" alt="学科网 zxxk.com" type="#_x0000_t136" style="position:absolute;left:0pt;margin-left:158.95pt;margin-top:407.9pt;height:2.85pt;width:2.85pt;mso-position-horizontal-relative:margin;mso-position-vertical-relative:margin;rotation:20643840f;z-index:-25165209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61" o:spid="_x0000_s2061" o:spt="75" alt="学科网 zxxk.com" type="#_x0000_t75" style="position:absolute;left:0pt;margin-left:64.05pt;margin-top:-20.75pt;height:0.05pt;width:0.05pt;z-index:25166540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p>
    <w:pPr>
      <w:pStyle w:val="5"/>
    </w:pPr>
  </w:p>
  <w:p>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p>
    <w:pPr>
      <w:pBdr>
        <w:bottom w:val="none" w:color="auto" w:sz="0" w:space="1"/>
      </w:pBdr>
      <w:snapToGrid w:val="0"/>
      <w:rPr>
        <w:kern w:val="0"/>
        <w:sz w:val="2"/>
        <w:szCs w:val="2"/>
      </w:rPr>
    </w:pPr>
    <w:r>
      <w:pict>
        <v:shape id="_x0000_s2051" o:spid="_x0000_s2051"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o:title=""/>
          <o:lock v:ext="edit" aspectratio="t"/>
        </v:shape>
      </w:pict>
    </w:r>
    <w:r>
      <w:rPr>
        <w:rFonts w:hint="eastAsia"/>
        <w:color w:val="FFFFFF"/>
        <w:sz w:val="2"/>
        <w:szCs w:val="2"/>
      </w:rPr>
      <w:pict>
        <v:shape id="_x0000_i102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p>
    <w:pPr>
      <w:pBdr>
        <w:bottom w:val="none" w:color="auto" w:sz="0" w:space="1"/>
      </w:pBdr>
      <w:snapToGrid w:val="0"/>
      <w:rPr>
        <w:kern w:val="0"/>
        <w:sz w:val="2"/>
        <w:szCs w:val="2"/>
      </w:rPr>
    </w:pPr>
    <w:r>
      <w:pict>
        <v:shape id="_x0000_s2053" o:spid="_x0000_s2053" o:spt="75" alt="学科网 zxxk.com" type="#_x0000_t75" style="position:absolute;left:0pt;margin-left:351pt;margin-top:8.45pt;height:0.75pt;width:0.7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7"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embedSystem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UwOGMxZTBkZTJkZTE2YTljN2NlMmMwNTM0YmY2NzEifQ=="/>
  </w:docVars>
  <w:rsids>
    <w:rsidRoot w:val="22633630"/>
    <w:rsid w:val="002E6413"/>
    <w:rsid w:val="004151FC"/>
    <w:rsid w:val="004B7EAD"/>
    <w:rsid w:val="005669A7"/>
    <w:rsid w:val="0076030F"/>
    <w:rsid w:val="00831BA3"/>
    <w:rsid w:val="00950E2E"/>
    <w:rsid w:val="00984922"/>
    <w:rsid w:val="00C02FC6"/>
    <w:rsid w:val="00C84452"/>
    <w:rsid w:val="00E44217"/>
    <w:rsid w:val="00EA320A"/>
    <w:rsid w:val="01DD3C4D"/>
    <w:rsid w:val="0385739D"/>
    <w:rsid w:val="0459591D"/>
    <w:rsid w:val="049727D9"/>
    <w:rsid w:val="06010AF8"/>
    <w:rsid w:val="06842E56"/>
    <w:rsid w:val="07BD3947"/>
    <w:rsid w:val="0A4707FD"/>
    <w:rsid w:val="0AF840AD"/>
    <w:rsid w:val="0B4D47B7"/>
    <w:rsid w:val="0BAB7CF7"/>
    <w:rsid w:val="0BE8391A"/>
    <w:rsid w:val="0C4D7D34"/>
    <w:rsid w:val="0C887D9A"/>
    <w:rsid w:val="0CCB2889"/>
    <w:rsid w:val="0DA815B3"/>
    <w:rsid w:val="0E880A30"/>
    <w:rsid w:val="0EB70D5C"/>
    <w:rsid w:val="0F4A65C5"/>
    <w:rsid w:val="10D64AA3"/>
    <w:rsid w:val="11507CD0"/>
    <w:rsid w:val="118B7221"/>
    <w:rsid w:val="13A72B88"/>
    <w:rsid w:val="16E949A3"/>
    <w:rsid w:val="18CF1358"/>
    <w:rsid w:val="18F02060"/>
    <w:rsid w:val="191D56C5"/>
    <w:rsid w:val="19744A3F"/>
    <w:rsid w:val="1C3E6368"/>
    <w:rsid w:val="1CC55489"/>
    <w:rsid w:val="1EC2196F"/>
    <w:rsid w:val="1EF304B4"/>
    <w:rsid w:val="1FF46E02"/>
    <w:rsid w:val="202D57D4"/>
    <w:rsid w:val="216F79D4"/>
    <w:rsid w:val="21D12428"/>
    <w:rsid w:val="22623D2C"/>
    <w:rsid w:val="22633630"/>
    <w:rsid w:val="23D719AC"/>
    <w:rsid w:val="251315B0"/>
    <w:rsid w:val="254A0437"/>
    <w:rsid w:val="2563476E"/>
    <w:rsid w:val="267A06B5"/>
    <w:rsid w:val="276D3EB4"/>
    <w:rsid w:val="279E430F"/>
    <w:rsid w:val="28595595"/>
    <w:rsid w:val="29476501"/>
    <w:rsid w:val="29932CBF"/>
    <w:rsid w:val="29FE3744"/>
    <w:rsid w:val="2B3B3717"/>
    <w:rsid w:val="2B5319C6"/>
    <w:rsid w:val="2E7A5BE8"/>
    <w:rsid w:val="2EC00E9A"/>
    <w:rsid w:val="2F0763D6"/>
    <w:rsid w:val="2F4B0563"/>
    <w:rsid w:val="2FBE6192"/>
    <w:rsid w:val="30006BD5"/>
    <w:rsid w:val="309612E7"/>
    <w:rsid w:val="32C14691"/>
    <w:rsid w:val="3356210E"/>
    <w:rsid w:val="344F1356"/>
    <w:rsid w:val="355B098B"/>
    <w:rsid w:val="35647C06"/>
    <w:rsid w:val="35E825E5"/>
    <w:rsid w:val="368D74DC"/>
    <w:rsid w:val="39E3734B"/>
    <w:rsid w:val="39E906DA"/>
    <w:rsid w:val="3A9836A3"/>
    <w:rsid w:val="3E2B3FD5"/>
    <w:rsid w:val="3ECA0ADA"/>
    <w:rsid w:val="40F57374"/>
    <w:rsid w:val="41B95055"/>
    <w:rsid w:val="43D428FA"/>
    <w:rsid w:val="48121BE1"/>
    <w:rsid w:val="48644DAE"/>
    <w:rsid w:val="4A600544"/>
    <w:rsid w:val="4D260CA5"/>
    <w:rsid w:val="4E2942E6"/>
    <w:rsid w:val="4E775A59"/>
    <w:rsid w:val="4E873CA6"/>
    <w:rsid w:val="4F0E68C0"/>
    <w:rsid w:val="4F4F2FB3"/>
    <w:rsid w:val="4F500E49"/>
    <w:rsid w:val="4F530677"/>
    <w:rsid w:val="50E6777B"/>
    <w:rsid w:val="526B2FDC"/>
    <w:rsid w:val="542E7559"/>
    <w:rsid w:val="553744FB"/>
    <w:rsid w:val="566118CC"/>
    <w:rsid w:val="56B22591"/>
    <w:rsid w:val="56E10C5F"/>
    <w:rsid w:val="57350BC5"/>
    <w:rsid w:val="59F5509B"/>
    <w:rsid w:val="5A414152"/>
    <w:rsid w:val="5A5C43DA"/>
    <w:rsid w:val="5AE900E2"/>
    <w:rsid w:val="5B1830C5"/>
    <w:rsid w:val="5B6D2AC1"/>
    <w:rsid w:val="5C725150"/>
    <w:rsid w:val="5CF77245"/>
    <w:rsid w:val="5D650465"/>
    <w:rsid w:val="5E8443AA"/>
    <w:rsid w:val="5FC754CB"/>
    <w:rsid w:val="609B57AC"/>
    <w:rsid w:val="61C949E6"/>
    <w:rsid w:val="6A6B28C1"/>
    <w:rsid w:val="6C5D7EBA"/>
    <w:rsid w:val="6C6475C8"/>
    <w:rsid w:val="6C763DFB"/>
    <w:rsid w:val="6E7449D1"/>
    <w:rsid w:val="6F3607B0"/>
    <w:rsid w:val="6F5F10AF"/>
    <w:rsid w:val="70FE448F"/>
    <w:rsid w:val="729D55E2"/>
    <w:rsid w:val="73964BC9"/>
    <w:rsid w:val="75750A98"/>
    <w:rsid w:val="76674F2A"/>
    <w:rsid w:val="76E01F41"/>
    <w:rsid w:val="7B3233C8"/>
    <w:rsid w:val="7C1F10B3"/>
    <w:rsid w:val="7F0F1615"/>
    <w:rsid w:val="7F610FB3"/>
    <w:rsid w:val="7F743D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59"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1"/>
    <w:qFormat/>
    <w:uiPriority w:val="0"/>
    <w:pPr>
      <w:spacing w:beforeAutospacing="1" w:afterAutospacing="1"/>
      <w:jc w:val="left"/>
      <w:outlineLvl w:val="0"/>
    </w:pPr>
    <w:rPr>
      <w:rFonts w:hint="eastAsia" w:ascii="宋体" w:hAnsi="宋体"/>
      <w:kern w:val="44"/>
      <w:sz w:val="48"/>
      <w:szCs w:val="48"/>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2"/>
    <w:qFormat/>
    <w:uiPriority w:val="0"/>
    <w:rPr>
      <w:sz w:val="18"/>
      <w:szCs w:val="18"/>
    </w:rPr>
  </w:style>
  <w:style w:type="paragraph" w:styleId="4">
    <w:name w:val="footer"/>
    <w:basedOn w:val="1"/>
    <w:link w:val="10"/>
    <w:qFormat/>
    <w:uiPriority w:val="0"/>
    <w:pPr>
      <w:tabs>
        <w:tab w:val="center" w:pos="4153"/>
        <w:tab w:val="right" w:pos="8306"/>
      </w:tabs>
      <w:snapToGrid w:val="0"/>
      <w:jc w:val="left"/>
    </w:pPr>
    <w:rPr>
      <w:sz w:val="18"/>
      <w:szCs w:val="18"/>
    </w:rPr>
  </w:style>
  <w:style w:type="paragraph" w:styleId="5">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semiHidden/>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页脚 Char"/>
    <w:basedOn w:val="9"/>
    <w:link w:val="4"/>
    <w:qFormat/>
    <w:uiPriority w:val="0"/>
    <w:rPr>
      <w:kern w:val="2"/>
      <w:sz w:val="18"/>
      <w:szCs w:val="18"/>
    </w:rPr>
  </w:style>
  <w:style w:type="character" w:customStyle="1" w:styleId="11">
    <w:name w:val="标题 1 Char"/>
    <w:basedOn w:val="9"/>
    <w:link w:val="2"/>
    <w:qFormat/>
    <w:uiPriority w:val="0"/>
    <w:rPr>
      <w:rFonts w:ascii="宋体" w:hAnsi="宋体"/>
      <w:kern w:val="44"/>
      <w:sz w:val="48"/>
      <w:szCs w:val="48"/>
    </w:rPr>
  </w:style>
  <w:style w:type="character" w:customStyle="1" w:styleId="12">
    <w:name w:val="批注框文本 Char"/>
    <w:basedOn w:val="9"/>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3"/>
    <customShpInfo spid="_x0000_s2056"/>
    <customShpInfo spid="_x0000_s2057"/>
    <customShpInfo spid="_x0000_s2058"/>
    <customShpInfo spid="_x0000_s2059"/>
    <customShpInfo spid="_x0000_s2060"/>
    <customShpInfo spid="_x0000_s2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6539</Words>
  <Characters>6679</Characters>
  <Lines>62</Lines>
  <Paragraphs>17</Paragraphs>
  <TotalTime>1</TotalTime>
  <ScaleCrop>false</ScaleCrop>
  <LinksUpToDate>false</LinksUpToDate>
  <CharactersWithSpaces>6860</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2021-01-15T07:28:00Z</dcterms:created>
  <dc:creator>User</dc:creator>
  <cp:lastModifiedBy>jiaming</cp:lastModifiedBy>
  <dcterms:modified xsi:type="dcterms:W3CDTF">2023-09-16T01:31:13Z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2052-11.8.2.11813</vt:lpwstr>
  </property>
  <property fmtid="{D5CDD505-2E9C-101B-9397-08002B2CF9AE}" pid="7" name="ICV">
    <vt:lpwstr>8540C6CF05DF4449AD4656DD0D87C9CE</vt:lpwstr>
  </property>
</Properties>
</file>